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C207" w14:textId="77777777" w:rsidR="007E407B" w:rsidRPr="00565926" w:rsidRDefault="007E407B" w:rsidP="00E20503">
      <w:pPr>
        <w:jc w:val="both"/>
        <w:rPr>
          <w:b/>
          <w:sz w:val="28"/>
          <w:szCs w:val="28"/>
          <w:u w:val="single"/>
        </w:rPr>
      </w:pPr>
    </w:p>
    <w:p w14:paraId="35F55392" w14:textId="77777777" w:rsidR="007E407B" w:rsidRPr="00565926" w:rsidRDefault="007E407B" w:rsidP="00E20503">
      <w:pPr>
        <w:jc w:val="both"/>
        <w:rPr>
          <w:b/>
          <w:sz w:val="28"/>
          <w:szCs w:val="28"/>
          <w:u w:val="single"/>
        </w:rPr>
      </w:pPr>
      <w:r w:rsidRPr="00565926">
        <w:rPr>
          <w:b/>
          <w:sz w:val="28"/>
          <w:szCs w:val="28"/>
          <w:u w:val="single"/>
        </w:rPr>
        <w:t>JOB DESCRIPTION</w:t>
      </w:r>
    </w:p>
    <w:p w14:paraId="1F93D764" w14:textId="77777777" w:rsidR="007E407B" w:rsidRDefault="007E407B" w:rsidP="00E20503">
      <w:pPr>
        <w:jc w:val="both"/>
      </w:pPr>
    </w:p>
    <w:p w14:paraId="05BAD885" w14:textId="77777777" w:rsidR="007E407B" w:rsidRPr="00565926" w:rsidRDefault="007E407B" w:rsidP="00E20503">
      <w:pPr>
        <w:tabs>
          <w:tab w:val="left" w:pos="1418"/>
        </w:tabs>
        <w:jc w:val="both"/>
        <w:rPr>
          <w:b/>
          <w:sz w:val="28"/>
          <w:szCs w:val="28"/>
        </w:rPr>
      </w:pPr>
      <w:r w:rsidRPr="00565926">
        <w:rPr>
          <w:b/>
          <w:sz w:val="28"/>
          <w:szCs w:val="28"/>
        </w:rPr>
        <w:t xml:space="preserve">JOB TITLE: </w:t>
      </w:r>
      <w:r w:rsidRPr="00565926">
        <w:rPr>
          <w:b/>
          <w:sz w:val="28"/>
          <w:szCs w:val="28"/>
        </w:rPr>
        <w:tab/>
      </w:r>
      <w:r>
        <w:rPr>
          <w:b/>
          <w:sz w:val="28"/>
          <w:szCs w:val="28"/>
        </w:rPr>
        <w:tab/>
      </w:r>
      <w:r>
        <w:rPr>
          <w:b/>
          <w:sz w:val="28"/>
          <w:szCs w:val="28"/>
        </w:rPr>
        <w:tab/>
      </w:r>
      <w:r w:rsidRPr="00565926">
        <w:rPr>
          <w:b/>
          <w:sz w:val="28"/>
          <w:szCs w:val="28"/>
        </w:rPr>
        <w:t>Service Co-ordinator (Supported Living)</w:t>
      </w:r>
    </w:p>
    <w:p w14:paraId="6C111AD7" w14:textId="77777777" w:rsidR="007E407B" w:rsidRDefault="007E407B" w:rsidP="00E20503">
      <w:pPr>
        <w:jc w:val="both"/>
      </w:pPr>
      <w:r w:rsidRPr="00565926">
        <w:rPr>
          <w:b/>
          <w:sz w:val="28"/>
          <w:szCs w:val="28"/>
        </w:rPr>
        <w:t>DEPARTMENT:</w:t>
      </w:r>
      <w:r>
        <w:t xml:space="preserve"> </w:t>
      </w:r>
      <w:r>
        <w:tab/>
        <w:t>Supported Living Scheme</w:t>
      </w:r>
    </w:p>
    <w:p w14:paraId="4326B767" w14:textId="640DADE0" w:rsidR="007E407B" w:rsidRDefault="007E407B" w:rsidP="002323B7">
      <w:pPr>
        <w:ind w:left="2160" w:hanging="2160"/>
        <w:jc w:val="both"/>
      </w:pPr>
      <w:r w:rsidRPr="00565926">
        <w:rPr>
          <w:b/>
          <w:sz w:val="28"/>
          <w:szCs w:val="28"/>
        </w:rPr>
        <w:t xml:space="preserve">HOURS: </w:t>
      </w:r>
      <w:r>
        <w:tab/>
        <w:t>30</w:t>
      </w:r>
      <w:r w:rsidRPr="00EB2477">
        <w:t xml:space="preserve"> hours (including</w:t>
      </w:r>
      <w:r>
        <w:t xml:space="preserve"> evenings, weekends plus occasional </w:t>
      </w:r>
      <w:r w:rsidR="009D474F">
        <w:t>sleep-in</w:t>
      </w:r>
      <w:r>
        <w:t xml:space="preserve"> duties) with 10 hours per week re dedicated management </w:t>
      </w:r>
      <w:r w:rsidRPr="00EB2477">
        <w:t xml:space="preserve">time and </w:t>
      </w:r>
      <w:r>
        <w:t>20</w:t>
      </w:r>
      <w:r w:rsidRPr="00EB2477">
        <w:t xml:space="preserve"> hours providing</w:t>
      </w:r>
      <w:r>
        <w:t xml:space="preserve"> hands on care and support, with </w:t>
      </w:r>
      <w:r w:rsidR="002C1D8F">
        <w:t>o</w:t>
      </w:r>
      <w:r>
        <w:t>ccasional sleep-in duties</w:t>
      </w:r>
      <w:r w:rsidR="007A6E8E">
        <w:t xml:space="preserve"> and waking night duties</w:t>
      </w:r>
      <w:r w:rsidR="0080223B">
        <w:t>. On-call duties</w:t>
      </w:r>
      <w:r w:rsidR="002323B7">
        <w:t>.</w:t>
      </w:r>
      <w:r>
        <w:tab/>
      </w:r>
      <w:r>
        <w:tab/>
      </w:r>
    </w:p>
    <w:p w14:paraId="3F56D198" w14:textId="77777777" w:rsidR="007E407B" w:rsidRDefault="007E407B" w:rsidP="00E20503">
      <w:pPr>
        <w:jc w:val="both"/>
      </w:pPr>
      <w:r w:rsidRPr="00565926">
        <w:rPr>
          <w:b/>
          <w:sz w:val="28"/>
          <w:szCs w:val="28"/>
        </w:rPr>
        <w:t>REPORTING TO:</w:t>
      </w:r>
      <w:r>
        <w:t xml:space="preserve"> </w:t>
      </w:r>
      <w:r>
        <w:tab/>
      </w:r>
      <w:r w:rsidRPr="00EB2477">
        <w:t>Registered Manager – Care Home</w:t>
      </w:r>
    </w:p>
    <w:p w14:paraId="00B392A2" w14:textId="5CFC6743" w:rsidR="007E407B" w:rsidRDefault="007E407B" w:rsidP="00E20503">
      <w:pPr>
        <w:ind w:left="2160" w:hanging="2160"/>
        <w:jc w:val="both"/>
      </w:pPr>
      <w:r w:rsidRPr="00565926">
        <w:rPr>
          <w:b/>
          <w:sz w:val="28"/>
          <w:szCs w:val="28"/>
        </w:rPr>
        <w:t>LOCATION:</w:t>
      </w:r>
      <w:r>
        <w:t xml:space="preserve"> </w:t>
      </w:r>
      <w:r>
        <w:tab/>
        <w:t xml:space="preserve">The Supported Living Service is based in Poynton, but you will be required to work from other locations when required in terms of meeting the needs of the </w:t>
      </w:r>
      <w:r w:rsidR="00C9439F">
        <w:t xml:space="preserve">client. </w:t>
      </w:r>
      <w:r>
        <w:t>In addition, the post holder must be prepared to work at all of Supportability’s locations and services as required.</w:t>
      </w:r>
    </w:p>
    <w:p w14:paraId="234906BE" w14:textId="77777777" w:rsidR="00F90B76" w:rsidRPr="00577A85" w:rsidRDefault="00F90B76" w:rsidP="00F90B76">
      <w:pPr>
        <w:pStyle w:val="BodyText"/>
        <w:ind w:left="2127" w:hanging="2127"/>
        <w:jc w:val="left"/>
        <w:rPr>
          <w:rFonts w:asciiTheme="minorHAnsi" w:hAnsiTheme="minorHAnsi" w:cstheme="minorHAnsi"/>
          <w:sz w:val="28"/>
          <w:szCs w:val="28"/>
        </w:rPr>
      </w:pPr>
      <w:r w:rsidRPr="00577A85">
        <w:rPr>
          <w:rFonts w:asciiTheme="minorHAnsi" w:hAnsiTheme="minorHAnsi" w:cstheme="minorHAnsi"/>
          <w:b/>
          <w:sz w:val="28"/>
          <w:szCs w:val="28"/>
        </w:rPr>
        <w:t>TRAINING:</w:t>
      </w:r>
      <w:r w:rsidRPr="00577A85">
        <w:rPr>
          <w:rFonts w:asciiTheme="minorHAnsi" w:hAnsiTheme="minorHAnsi" w:cstheme="minorHAnsi"/>
          <w:sz w:val="28"/>
          <w:szCs w:val="28"/>
        </w:rPr>
        <w:tab/>
      </w:r>
      <w:bookmarkStart w:id="0" w:name="_Hlk64475300"/>
      <w:r w:rsidRPr="00577A85">
        <w:rPr>
          <w:rFonts w:asciiTheme="minorHAnsi" w:hAnsiTheme="minorHAnsi" w:cstheme="minorHAnsi"/>
          <w:sz w:val="22"/>
          <w:szCs w:val="22"/>
        </w:rPr>
        <w:t>Full mandatory training and bespoke training will be provided.</w:t>
      </w:r>
    </w:p>
    <w:bookmarkEnd w:id="0"/>
    <w:p w14:paraId="040CFF3C" w14:textId="77777777" w:rsidR="007E407B" w:rsidRDefault="007E407B" w:rsidP="00E20503">
      <w:pPr>
        <w:jc w:val="both"/>
      </w:pPr>
    </w:p>
    <w:p w14:paraId="01A864FD" w14:textId="77777777" w:rsidR="007E407B" w:rsidRPr="00565926" w:rsidRDefault="007E407B" w:rsidP="00E20503">
      <w:pPr>
        <w:jc w:val="both"/>
        <w:rPr>
          <w:b/>
          <w:sz w:val="28"/>
          <w:szCs w:val="28"/>
        </w:rPr>
      </w:pPr>
      <w:r w:rsidRPr="00565926">
        <w:rPr>
          <w:b/>
          <w:sz w:val="28"/>
          <w:szCs w:val="28"/>
        </w:rPr>
        <w:t>MAIN PURPOSE:</w:t>
      </w:r>
    </w:p>
    <w:p w14:paraId="3436E1C2" w14:textId="01595D4F" w:rsidR="007E407B" w:rsidRDefault="007E407B" w:rsidP="00E20503">
      <w:pPr>
        <w:jc w:val="both"/>
      </w:pPr>
      <w:r>
        <w:t xml:space="preserve">The post holder will provide overall day to day management of the supported living scheme and ensure that all tasks are undertaken by the staff team and themselves within the framework of the </w:t>
      </w:r>
      <w:r w:rsidR="00C9439F">
        <w:t>client</w:t>
      </w:r>
      <w:r>
        <w:t xml:space="preserve">’s assessment, support/care plans and risk assessments. This will include taking full account of the personal wishes and preferences of the </w:t>
      </w:r>
      <w:r w:rsidR="00C9439F">
        <w:t>client</w:t>
      </w:r>
      <w:r>
        <w:t xml:space="preserve"> whilst working within organisational policies and procedures. The post holder will ensure the provision of high-quality person-centred support ensuring an excellent standard of care and support whilst facilitating a full, active and rewarding life for the </w:t>
      </w:r>
      <w:r w:rsidR="00E6721D">
        <w:t>client.</w:t>
      </w:r>
    </w:p>
    <w:p w14:paraId="15CD914B" w14:textId="77777777" w:rsidR="007E407B" w:rsidRPr="00565926" w:rsidRDefault="007E407B" w:rsidP="00E20503">
      <w:pPr>
        <w:spacing w:before="240"/>
        <w:jc w:val="both"/>
        <w:rPr>
          <w:b/>
          <w:sz w:val="28"/>
          <w:szCs w:val="28"/>
        </w:rPr>
      </w:pPr>
      <w:r w:rsidRPr="00565926">
        <w:rPr>
          <w:b/>
          <w:sz w:val="28"/>
          <w:szCs w:val="28"/>
        </w:rPr>
        <w:t>MAIN TASKS:</w:t>
      </w:r>
    </w:p>
    <w:p w14:paraId="0A4B9D5A" w14:textId="77777777" w:rsidR="007E407B" w:rsidRPr="00565926" w:rsidRDefault="007E407B" w:rsidP="00E20503">
      <w:pPr>
        <w:spacing w:before="240"/>
        <w:jc w:val="both"/>
        <w:rPr>
          <w:b/>
          <w:sz w:val="24"/>
          <w:szCs w:val="24"/>
        </w:rPr>
      </w:pPr>
      <w:r w:rsidRPr="00565926">
        <w:rPr>
          <w:b/>
          <w:sz w:val="24"/>
          <w:szCs w:val="24"/>
        </w:rPr>
        <w:t xml:space="preserve">1. </w:t>
      </w:r>
      <w:r w:rsidRPr="00565926">
        <w:rPr>
          <w:b/>
          <w:sz w:val="24"/>
          <w:szCs w:val="24"/>
        </w:rPr>
        <w:tab/>
        <w:t>Co-ordination and line management</w:t>
      </w:r>
    </w:p>
    <w:p w14:paraId="11E03487" w14:textId="43E82B51" w:rsidR="007E407B" w:rsidRDefault="007E407B" w:rsidP="00E20503">
      <w:pPr>
        <w:spacing w:before="240"/>
        <w:ind w:left="720" w:hanging="720"/>
        <w:jc w:val="both"/>
      </w:pPr>
      <w:r>
        <w:t>1.1</w:t>
      </w:r>
      <w:r>
        <w:tab/>
        <w:t>To ensure that the staff team is fully conversant and remain up to date with</w:t>
      </w:r>
      <w:r w:rsidR="00A475B3">
        <w:t xml:space="preserve"> the</w:t>
      </w:r>
      <w:r>
        <w:t xml:space="preserve"> </w:t>
      </w:r>
      <w:r w:rsidR="004F0A00">
        <w:t>clients’</w:t>
      </w:r>
      <w:r>
        <w:t xml:space="preserve"> assessments, support/care plans and risk assessments.</w:t>
      </w:r>
    </w:p>
    <w:p w14:paraId="614BE6AC" w14:textId="77777777" w:rsidR="007E407B" w:rsidRDefault="007E407B" w:rsidP="00E20503">
      <w:pPr>
        <w:spacing w:before="240"/>
        <w:ind w:left="720" w:hanging="720"/>
        <w:jc w:val="both"/>
      </w:pPr>
      <w:r>
        <w:t>1.2</w:t>
      </w:r>
      <w:r>
        <w:tab/>
        <w:t>To ensure that staff are regularly supervised in accordance with Supportability’s Supervision Policy and procedures.</w:t>
      </w:r>
    </w:p>
    <w:p w14:paraId="37DD4733" w14:textId="05453C45" w:rsidR="007E407B" w:rsidRDefault="007E407B" w:rsidP="00E20503">
      <w:pPr>
        <w:spacing w:before="240"/>
        <w:ind w:left="720" w:hanging="720"/>
        <w:jc w:val="both"/>
      </w:pPr>
      <w:r>
        <w:t>1.3</w:t>
      </w:r>
      <w:r>
        <w:tab/>
        <w:t xml:space="preserve">To lead, co-ordinate and deploy staff in such a way as to ensure that the </w:t>
      </w:r>
      <w:r w:rsidR="00CD49E9">
        <w:t>client</w:t>
      </w:r>
      <w:r>
        <w:t xml:space="preserve">’s needs are </w:t>
      </w:r>
      <w:r w:rsidR="00E6721D">
        <w:t>met,</w:t>
      </w:r>
      <w:r>
        <w:t xml:space="preserve"> and all agreed activities are carried out in line with plans.</w:t>
      </w:r>
    </w:p>
    <w:p w14:paraId="3F014CE3" w14:textId="77777777" w:rsidR="007E407B" w:rsidRDefault="007E407B" w:rsidP="00E20503">
      <w:pPr>
        <w:spacing w:before="240"/>
        <w:jc w:val="both"/>
      </w:pPr>
      <w:r>
        <w:t>1.4</w:t>
      </w:r>
      <w:r>
        <w:tab/>
        <w:t>To ensure that duties and staff rotas, etc are fairly allocated across the staff team.</w:t>
      </w:r>
    </w:p>
    <w:p w14:paraId="2FEF86BE" w14:textId="77777777" w:rsidR="007E407B" w:rsidRPr="00DB3B33" w:rsidRDefault="007E407B" w:rsidP="00E20503">
      <w:pPr>
        <w:spacing w:before="240"/>
        <w:ind w:left="720" w:hanging="720"/>
        <w:jc w:val="both"/>
      </w:pPr>
      <w:r>
        <w:lastRenderedPageBreak/>
        <w:t>1.5</w:t>
      </w:r>
      <w:r>
        <w:tab/>
        <w:t>To ensure that tasks and duties are carried out by all members of the staff team to agreed standards.</w:t>
      </w:r>
    </w:p>
    <w:p w14:paraId="1310FE8B" w14:textId="77777777" w:rsidR="007E407B" w:rsidRDefault="007E407B" w:rsidP="00E20503">
      <w:pPr>
        <w:spacing w:before="240"/>
        <w:ind w:left="720" w:hanging="720"/>
        <w:jc w:val="both"/>
      </w:pPr>
      <w:r w:rsidRPr="00DB3B33">
        <w:t>1.</w:t>
      </w:r>
      <w:r>
        <w:t>6</w:t>
      </w:r>
      <w:r w:rsidRPr="00DB3B33">
        <w:tab/>
        <w:t xml:space="preserve">To </w:t>
      </w:r>
      <w:r>
        <w:t xml:space="preserve">chair and deliver </w:t>
      </w:r>
      <w:r w:rsidRPr="00DB3B33">
        <w:t>monthly full staff meetings allowing and encouraging all staff to contribute to the discussion</w:t>
      </w:r>
      <w:r>
        <w:t xml:space="preserve">, sharing </w:t>
      </w:r>
      <w:r w:rsidRPr="00DB3B33">
        <w:t>any ideas</w:t>
      </w:r>
      <w:r>
        <w:t xml:space="preserve"> and ensuring actions agreed are ca</w:t>
      </w:r>
      <w:r w:rsidRPr="00DB3B33">
        <w:t xml:space="preserve">rried </w:t>
      </w:r>
      <w:r w:rsidRPr="00CA07D2">
        <w:t>through.</w:t>
      </w:r>
    </w:p>
    <w:p w14:paraId="0E01D3F8" w14:textId="47CF4F2B" w:rsidR="007E407B" w:rsidRPr="00DC5F02" w:rsidRDefault="007E407B" w:rsidP="00E20503">
      <w:pPr>
        <w:pStyle w:val="Heading1"/>
        <w:numPr>
          <w:ilvl w:val="0"/>
          <w:numId w:val="0"/>
        </w:numPr>
        <w:ind w:left="720" w:hanging="720"/>
        <w:jc w:val="both"/>
        <w:rPr>
          <w:rFonts w:asciiTheme="minorHAnsi" w:hAnsiTheme="minorHAnsi" w:cstheme="minorHAnsi"/>
          <w:color w:val="auto"/>
          <w:sz w:val="22"/>
          <w:szCs w:val="22"/>
        </w:rPr>
      </w:pPr>
      <w:r>
        <w:rPr>
          <w:rFonts w:asciiTheme="minorHAnsi" w:hAnsiTheme="minorHAnsi" w:cstheme="minorHAnsi"/>
          <w:color w:val="auto"/>
          <w:sz w:val="22"/>
          <w:szCs w:val="22"/>
        </w:rPr>
        <w:t>1.7</w:t>
      </w:r>
      <w:r>
        <w:rPr>
          <w:rFonts w:asciiTheme="minorHAnsi" w:hAnsiTheme="minorHAnsi" w:cstheme="minorHAnsi"/>
          <w:color w:val="auto"/>
          <w:sz w:val="22"/>
          <w:szCs w:val="22"/>
        </w:rPr>
        <w:tab/>
      </w:r>
      <w:r w:rsidRPr="00DC5F02">
        <w:rPr>
          <w:rFonts w:asciiTheme="minorHAnsi" w:hAnsiTheme="minorHAnsi" w:cstheme="minorHAnsi"/>
          <w:color w:val="auto"/>
          <w:sz w:val="22"/>
          <w:szCs w:val="22"/>
        </w:rPr>
        <w:t xml:space="preserve">To ensure information regarding the needs of </w:t>
      </w:r>
      <w:r>
        <w:rPr>
          <w:rFonts w:asciiTheme="minorHAnsi" w:hAnsiTheme="minorHAnsi" w:cstheme="minorHAnsi"/>
          <w:color w:val="auto"/>
          <w:sz w:val="22"/>
          <w:szCs w:val="22"/>
        </w:rPr>
        <w:t xml:space="preserve">the </w:t>
      </w:r>
      <w:r w:rsidR="00C9439F">
        <w:rPr>
          <w:rFonts w:asciiTheme="minorHAnsi" w:hAnsiTheme="minorHAnsi" w:cstheme="minorHAnsi"/>
          <w:color w:val="auto"/>
          <w:sz w:val="22"/>
          <w:szCs w:val="22"/>
        </w:rPr>
        <w:t>client</w:t>
      </w:r>
      <w:r>
        <w:rPr>
          <w:rFonts w:asciiTheme="minorHAnsi" w:hAnsiTheme="minorHAnsi" w:cstheme="minorHAnsi"/>
          <w:color w:val="auto"/>
          <w:sz w:val="22"/>
          <w:szCs w:val="22"/>
        </w:rPr>
        <w:t xml:space="preserve"> are</w:t>
      </w:r>
      <w:r w:rsidRPr="00DC5F02">
        <w:rPr>
          <w:rFonts w:asciiTheme="minorHAnsi" w:hAnsiTheme="minorHAnsi" w:cstheme="minorHAnsi"/>
          <w:color w:val="auto"/>
          <w:sz w:val="22"/>
          <w:szCs w:val="22"/>
        </w:rPr>
        <w:t xml:space="preserve"> regularly updated and always available to all members of staff team.</w:t>
      </w:r>
    </w:p>
    <w:p w14:paraId="772D90C8" w14:textId="77777777" w:rsidR="007E407B" w:rsidRPr="00DC5F02" w:rsidRDefault="007E407B" w:rsidP="00E20503">
      <w:pPr>
        <w:pStyle w:val="Heading1"/>
        <w:numPr>
          <w:ilvl w:val="0"/>
          <w:numId w:val="0"/>
        </w:numPr>
        <w:ind w:left="720" w:hanging="720"/>
        <w:jc w:val="both"/>
        <w:rPr>
          <w:rFonts w:asciiTheme="minorHAnsi" w:hAnsiTheme="minorHAnsi" w:cstheme="minorHAnsi"/>
          <w:color w:val="auto"/>
          <w:sz w:val="22"/>
          <w:szCs w:val="22"/>
        </w:rPr>
      </w:pPr>
      <w:r>
        <w:rPr>
          <w:rFonts w:asciiTheme="minorHAnsi" w:hAnsiTheme="minorHAnsi" w:cstheme="minorHAnsi"/>
          <w:color w:val="auto"/>
          <w:sz w:val="22"/>
          <w:szCs w:val="22"/>
        </w:rPr>
        <w:t>1.8</w:t>
      </w:r>
      <w:r>
        <w:rPr>
          <w:rFonts w:asciiTheme="minorHAnsi" w:hAnsiTheme="minorHAnsi" w:cstheme="minorHAnsi"/>
          <w:color w:val="auto"/>
          <w:sz w:val="22"/>
          <w:szCs w:val="22"/>
        </w:rPr>
        <w:tab/>
      </w:r>
      <w:r w:rsidRPr="00DC5F02">
        <w:rPr>
          <w:rFonts w:asciiTheme="minorHAnsi" w:hAnsiTheme="minorHAnsi" w:cstheme="minorHAnsi"/>
          <w:color w:val="auto"/>
          <w:sz w:val="22"/>
          <w:szCs w:val="22"/>
        </w:rPr>
        <w:t>To ensure that all record keeping (include finance and medication records), general administration, domestic functions are carried out efficiently and to a high standard by the staff team.</w:t>
      </w:r>
    </w:p>
    <w:p w14:paraId="7D34D9C2" w14:textId="5C0CF8AC" w:rsidR="007E407B" w:rsidRPr="008129DC" w:rsidRDefault="007E407B" w:rsidP="00E20503">
      <w:pPr>
        <w:pStyle w:val="Heading1"/>
        <w:numPr>
          <w:ilvl w:val="0"/>
          <w:numId w:val="0"/>
        </w:numPr>
        <w:ind w:left="720" w:hanging="720"/>
        <w:jc w:val="both"/>
        <w:rPr>
          <w:rFonts w:asciiTheme="minorHAnsi" w:hAnsiTheme="minorHAnsi" w:cstheme="minorHAnsi"/>
          <w:color w:val="auto"/>
          <w:sz w:val="22"/>
          <w:szCs w:val="22"/>
        </w:rPr>
      </w:pPr>
      <w:r>
        <w:rPr>
          <w:rFonts w:asciiTheme="minorHAnsi" w:hAnsiTheme="minorHAnsi" w:cstheme="minorHAnsi"/>
          <w:color w:val="auto"/>
          <w:sz w:val="22"/>
          <w:szCs w:val="22"/>
        </w:rPr>
        <w:t>1.9</w:t>
      </w:r>
      <w:r>
        <w:rPr>
          <w:rFonts w:asciiTheme="minorHAnsi" w:hAnsiTheme="minorHAnsi" w:cstheme="minorHAnsi"/>
          <w:color w:val="auto"/>
          <w:sz w:val="22"/>
          <w:szCs w:val="22"/>
        </w:rPr>
        <w:tab/>
      </w:r>
      <w:r w:rsidRPr="00DC5F02">
        <w:rPr>
          <w:rFonts w:asciiTheme="minorHAnsi" w:hAnsiTheme="minorHAnsi" w:cstheme="minorHAnsi"/>
          <w:color w:val="auto"/>
          <w:sz w:val="22"/>
          <w:szCs w:val="22"/>
        </w:rPr>
        <w:t>To liaise with the housing provider as required</w:t>
      </w:r>
      <w:r>
        <w:rPr>
          <w:rFonts w:asciiTheme="minorHAnsi" w:hAnsiTheme="minorHAnsi" w:cstheme="minorHAnsi"/>
          <w:color w:val="auto"/>
          <w:sz w:val="22"/>
          <w:szCs w:val="22"/>
        </w:rPr>
        <w:t xml:space="preserve"> and ensure that the property and garden is kept in good </w:t>
      </w:r>
      <w:r w:rsidR="00E6721D">
        <w:rPr>
          <w:rFonts w:asciiTheme="minorHAnsi" w:hAnsiTheme="minorHAnsi" w:cstheme="minorHAnsi"/>
          <w:color w:val="auto"/>
          <w:sz w:val="22"/>
          <w:szCs w:val="22"/>
        </w:rPr>
        <w:t>repair.</w:t>
      </w:r>
    </w:p>
    <w:p w14:paraId="6F92D35F" w14:textId="771D09FF" w:rsidR="007E407B" w:rsidRPr="00BF6FAA" w:rsidRDefault="007E407B" w:rsidP="00E20503">
      <w:pPr>
        <w:spacing w:before="240"/>
        <w:ind w:left="720" w:hanging="720"/>
        <w:jc w:val="both"/>
      </w:pPr>
      <w:r>
        <w:rPr>
          <w:rFonts w:eastAsiaTheme="majorEastAsia" w:cstheme="minorHAnsi"/>
        </w:rPr>
        <w:t>1.</w:t>
      </w:r>
      <w:r>
        <w:t>10</w:t>
      </w:r>
      <w:r>
        <w:tab/>
        <w:t>To liaise with equipment suppliers and maintenance services as required to ensure that equipment is maintained and serviced in line with health and safety requirements.</w:t>
      </w:r>
    </w:p>
    <w:p w14:paraId="6EC3D2ED" w14:textId="77777777" w:rsidR="007E407B" w:rsidRPr="00DC5F02" w:rsidRDefault="007E407B" w:rsidP="00E20503">
      <w:pPr>
        <w:pStyle w:val="Heading1"/>
        <w:numPr>
          <w:ilvl w:val="0"/>
          <w:numId w:val="0"/>
        </w:numPr>
        <w:jc w:val="both"/>
        <w:rPr>
          <w:rFonts w:asciiTheme="minorHAnsi" w:hAnsiTheme="minorHAnsi" w:cstheme="minorHAnsi"/>
          <w:color w:val="auto"/>
          <w:sz w:val="22"/>
          <w:szCs w:val="22"/>
        </w:rPr>
      </w:pPr>
      <w:r>
        <w:rPr>
          <w:rFonts w:asciiTheme="minorHAnsi" w:hAnsiTheme="minorHAnsi" w:cstheme="minorHAnsi"/>
          <w:color w:val="auto"/>
          <w:sz w:val="22"/>
          <w:szCs w:val="22"/>
        </w:rPr>
        <w:t>1.11</w:t>
      </w:r>
      <w:r>
        <w:rPr>
          <w:rFonts w:asciiTheme="minorHAnsi" w:hAnsiTheme="minorHAnsi" w:cstheme="minorHAnsi"/>
          <w:color w:val="auto"/>
          <w:sz w:val="22"/>
          <w:szCs w:val="22"/>
        </w:rPr>
        <w:tab/>
      </w:r>
      <w:r w:rsidRPr="00DC5F02">
        <w:rPr>
          <w:rFonts w:asciiTheme="minorHAnsi" w:hAnsiTheme="minorHAnsi" w:cstheme="minorHAnsi"/>
          <w:color w:val="auto"/>
          <w:sz w:val="22"/>
          <w:szCs w:val="22"/>
        </w:rPr>
        <w:t>To ensure quality standards are met at all times.</w:t>
      </w:r>
    </w:p>
    <w:p w14:paraId="697FD232" w14:textId="77777777" w:rsidR="007E407B" w:rsidRPr="00DC5F02" w:rsidRDefault="007E407B" w:rsidP="00E20503">
      <w:pPr>
        <w:pStyle w:val="Heading1"/>
        <w:numPr>
          <w:ilvl w:val="0"/>
          <w:numId w:val="0"/>
        </w:numPr>
        <w:ind w:left="720" w:hanging="720"/>
        <w:jc w:val="both"/>
        <w:rPr>
          <w:rFonts w:asciiTheme="minorHAnsi" w:hAnsiTheme="minorHAnsi" w:cstheme="minorHAnsi"/>
          <w:color w:val="auto"/>
          <w:sz w:val="22"/>
          <w:szCs w:val="22"/>
        </w:rPr>
      </w:pPr>
      <w:r>
        <w:rPr>
          <w:rFonts w:asciiTheme="minorHAnsi" w:hAnsiTheme="minorHAnsi" w:cstheme="minorHAnsi"/>
          <w:color w:val="auto"/>
          <w:sz w:val="22"/>
          <w:szCs w:val="22"/>
        </w:rPr>
        <w:t>1.12</w:t>
      </w:r>
      <w:r>
        <w:rPr>
          <w:rFonts w:asciiTheme="minorHAnsi" w:hAnsiTheme="minorHAnsi" w:cstheme="minorHAnsi"/>
          <w:color w:val="auto"/>
          <w:sz w:val="22"/>
          <w:szCs w:val="22"/>
        </w:rPr>
        <w:tab/>
      </w:r>
      <w:r w:rsidRPr="00DC5F02">
        <w:rPr>
          <w:rFonts w:asciiTheme="minorHAnsi" w:hAnsiTheme="minorHAnsi" w:cstheme="minorHAnsi"/>
          <w:color w:val="auto"/>
          <w:sz w:val="22"/>
          <w:szCs w:val="22"/>
        </w:rPr>
        <w:t>To provide regular verbal and written reports as required, and report any concerns.</w:t>
      </w:r>
    </w:p>
    <w:p w14:paraId="67AFAAFE" w14:textId="77777777" w:rsidR="007E407B" w:rsidRPr="00DC5F02" w:rsidRDefault="007E407B" w:rsidP="00E20503">
      <w:pPr>
        <w:pStyle w:val="Heading1"/>
        <w:numPr>
          <w:ilvl w:val="0"/>
          <w:numId w:val="0"/>
        </w:numPr>
        <w:jc w:val="both"/>
        <w:rPr>
          <w:rFonts w:asciiTheme="minorHAnsi" w:hAnsiTheme="minorHAnsi" w:cstheme="minorHAnsi"/>
          <w:color w:val="auto"/>
          <w:sz w:val="22"/>
          <w:szCs w:val="22"/>
        </w:rPr>
      </w:pPr>
      <w:r>
        <w:rPr>
          <w:rFonts w:asciiTheme="minorHAnsi" w:hAnsiTheme="minorHAnsi" w:cstheme="minorHAnsi"/>
          <w:color w:val="auto"/>
          <w:sz w:val="22"/>
          <w:szCs w:val="22"/>
        </w:rPr>
        <w:t>1.13</w:t>
      </w:r>
      <w:r>
        <w:rPr>
          <w:rFonts w:asciiTheme="minorHAnsi" w:hAnsiTheme="minorHAnsi" w:cstheme="minorHAnsi"/>
          <w:color w:val="auto"/>
          <w:sz w:val="22"/>
          <w:szCs w:val="22"/>
        </w:rPr>
        <w:tab/>
      </w:r>
      <w:r w:rsidRPr="00DC5F02">
        <w:rPr>
          <w:rFonts w:asciiTheme="minorHAnsi" w:hAnsiTheme="minorHAnsi" w:cstheme="minorHAnsi"/>
          <w:color w:val="auto"/>
          <w:sz w:val="22"/>
          <w:szCs w:val="22"/>
        </w:rPr>
        <w:t>To respond promptly and positively to complaints or feedback</w:t>
      </w:r>
      <w:r>
        <w:rPr>
          <w:rFonts w:asciiTheme="minorHAnsi" w:hAnsiTheme="minorHAnsi" w:cstheme="minorHAnsi"/>
          <w:color w:val="auto"/>
          <w:sz w:val="22"/>
          <w:szCs w:val="22"/>
        </w:rPr>
        <w:t>.</w:t>
      </w:r>
    </w:p>
    <w:p w14:paraId="7E161F89" w14:textId="3B6B297B" w:rsidR="007E407B" w:rsidRPr="00565926" w:rsidRDefault="007E407B" w:rsidP="00E20503">
      <w:pPr>
        <w:spacing w:before="240"/>
        <w:jc w:val="both"/>
        <w:rPr>
          <w:rFonts w:cstheme="minorHAnsi"/>
          <w:b/>
          <w:sz w:val="24"/>
          <w:szCs w:val="24"/>
        </w:rPr>
      </w:pPr>
      <w:r w:rsidRPr="00EB2477">
        <w:rPr>
          <w:rFonts w:cstheme="minorHAnsi"/>
          <w:b/>
          <w:sz w:val="24"/>
          <w:szCs w:val="24"/>
        </w:rPr>
        <w:t xml:space="preserve">2. </w:t>
      </w:r>
      <w:r w:rsidRPr="00EB2477">
        <w:rPr>
          <w:rFonts w:cstheme="minorHAnsi"/>
          <w:b/>
          <w:sz w:val="24"/>
          <w:szCs w:val="24"/>
        </w:rPr>
        <w:tab/>
        <w:t>Support</w:t>
      </w:r>
      <w:r>
        <w:rPr>
          <w:rFonts w:cstheme="minorHAnsi"/>
          <w:b/>
          <w:sz w:val="24"/>
          <w:szCs w:val="24"/>
        </w:rPr>
        <w:t>,</w:t>
      </w:r>
      <w:r w:rsidRPr="00EB2477">
        <w:rPr>
          <w:rFonts w:cstheme="minorHAnsi"/>
          <w:b/>
          <w:sz w:val="24"/>
          <w:szCs w:val="24"/>
        </w:rPr>
        <w:t xml:space="preserve"> </w:t>
      </w:r>
      <w:r w:rsidR="00F90B76" w:rsidRPr="00EB2477">
        <w:rPr>
          <w:rFonts w:cstheme="minorHAnsi"/>
          <w:b/>
          <w:sz w:val="24"/>
          <w:szCs w:val="24"/>
        </w:rPr>
        <w:t>personal</w:t>
      </w:r>
      <w:r w:rsidR="00F90B76">
        <w:rPr>
          <w:rFonts w:cstheme="minorHAnsi"/>
          <w:b/>
          <w:sz w:val="24"/>
          <w:szCs w:val="24"/>
        </w:rPr>
        <w:t xml:space="preserve"> </w:t>
      </w:r>
      <w:r w:rsidR="00F90B76" w:rsidRPr="00EB2477">
        <w:rPr>
          <w:rFonts w:cstheme="minorHAnsi"/>
          <w:b/>
          <w:sz w:val="24"/>
          <w:szCs w:val="24"/>
        </w:rPr>
        <w:t>and</w:t>
      </w:r>
      <w:r w:rsidRPr="00565926">
        <w:rPr>
          <w:rFonts w:cstheme="minorHAnsi"/>
          <w:b/>
          <w:sz w:val="24"/>
          <w:szCs w:val="24"/>
        </w:rPr>
        <w:t xml:space="preserve"> emotional development</w:t>
      </w:r>
    </w:p>
    <w:p w14:paraId="31C4C5F4" w14:textId="77777777" w:rsidR="007E407B" w:rsidRDefault="007E407B" w:rsidP="00E20503">
      <w:pPr>
        <w:spacing w:before="240"/>
        <w:jc w:val="both"/>
      </w:pPr>
      <w:r>
        <w:t>2.1</w:t>
      </w:r>
      <w:r>
        <w:tab/>
        <w:t>To develop and maintain a sensitive, caring and supportive relationship with the client.</w:t>
      </w:r>
    </w:p>
    <w:p w14:paraId="64EAECCB" w14:textId="77777777" w:rsidR="007E407B" w:rsidRDefault="007E407B" w:rsidP="00E20503">
      <w:pPr>
        <w:spacing w:before="240"/>
        <w:jc w:val="both"/>
      </w:pPr>
      <w:r>
        <w:t>2.2</w:t>
      </w:r>
      <w:r>
        <w:tab/>
        <w:t>To promote the client’s self-esteem and emotional health.</w:t>
      </w:r>
    </w:p>
    <w:p w14:paraId="238B08B5" w14:textId="77777777" w:rsidR="007E407B" w:rsidRDefault="007E407B" w:rsidP="00E20503">
      <w:pPr>
        <w:spacing w:before="240"/>
        <w:ind w:left="720" w:hanging="720"/>
        <w:jc w:val="both"/>
      </w:pPr>
      <w:r>
        <w:t>2.3</w:t>
      </w:r>
      <w:r>
        <w:tab/>
        <w:t>To encourage and support the client to express their views and wishes and make real choices and decisions.</w:t>
      </w:r>
    </w:p>
    <w:p w14:paraId="27D9BCE1" w14:textId="77777777" w:rsidR="007E407B" w:rsidRDefault="007E407B" w:rsidP="00E20503">
      <w:pPr>
        <w:spacing w:before="240"/>
        <w:jc w:val="both"/>
      </w:pPr>
      <w:r>
        <w:t>2.4</w:t>
      </w:r>
      <w:r>
        <w:tab/>
        <w:t>To encourage, motivate and enable the client to be as independent as possible.</w:t>
      </w:r>
    </w:p>
    <w:p w14:paraId="672FD542" w14:textId="2DAEBC57" w:rsidR="007E407B" w:rsidRDefault="007E407B" w:rsidP="00E20503">
      <w:pPr>
        <w:spacing w:before="240"/>
        <w:ind w:left="720" w:hanging="720"/>
        <w:jc w:val="both"/>
      </w:pPr>
      <w:r>
        <w:t>2.5</w:t>
      </w:r>
      <w:r>
        <w:tab/>
        <w:t>To encourage and promote a ‘circle of support’ for the client, including family members, friends, advocates and professionals in helping make decisions in the client’s best interests.</w:t>
      </w:r>
    </w:p>
    <w:p w14:paraId="311536CB" w14:textId="77777777" w:rsidR="007E407B" w:rsidRPr="00565926" w:rsidRDefault="007E407B" w:rsidP="00E20503">
      <w:pPr>
        <w:spacing w:before="240"/>
        <w:jc w:val="both"/>
        <w:rPr>
          <w:b/>
          <w:sz w:val="24"/>
          <w:szCs w:val="24"/>
        </w:rPr>
      </w:pPr>
      <w:r w:rsidRPr="00565926">
        <w:rPr>
          <w:b/>
          <w:sz w:val="24"/>
          <w:szCs w:val="24"/>
        </w:rPr>
        <w:t xml:space="preserve">3. </w:t>
      </w:r>
      <w:r w:rsidRPr="00565926">
        <w:rPr>
          <w:b/>
          <w:sz w:val="24"/>
          <w:szCs w:val="24"/>
        </w:rPr>
        <w:tab/>
        <w:t>Personal care and support, health needs</w:t>
      </w:r>
    </w:p>
    <w:p w14:paraId="15E3E037" w14:textId="77777777" w:rsidR="007E407B" w:rsidRDefault="007E407B" w:rsidP="00E20503">
      <w:pPr>
        <w:spacing w:before="240"/>
        <w:ind w:left="720" w:hanging="720"/>
        <w:jc w:val="both"/>
      </w:pPr>
      <w:r>
        <w:t>3.1</w:t>
      </w:r>
      <w:r>
        <w:tab/>
        <w:t>To ensure that the client receives all necessary advice, care and support to maintain and enhance their physical health and well-being.</w:t>
      </w:r>
    </w:p>
    <w:p w14:paraId="621D68FB" w14:textId="77777777" w:rsidR="007E407B" w:rsidRDefault="007E407B" w:rsidP="00E20503">
      <w:pPr>
        <w:spacing w:before="240"/>
        <w:ind w:left="720" w:hanging="720"/>
        <w:jc w:val="both"/>
      </w:pPr>
      <w:r>
        <w:t>3.2</w:t>
      </w:r>
      <w:r>
        <w:tab/>
        <w:t>To ensure all tasks are undertaken in such a manner as to respect the clients’ privacy and dignity.</w:t>
      </w:r>
    </w:p>
    <w:p w14:paraId="1D515E92" w14:textId="77777777" w:rsidR="007E407B" w:rsidRDefault="007E407B" w:rsidP="00E20503">
      <w:pPr>
        <w:spacing w:before="240"/>
        <w:ind w:left="720" w:hanging="720"/>
        <w:jc w:val="both"/>
      </w:pPr>
      <w:r>
        <w:t>3.3</w:t>
      </w:r>
      <w:r>
        <w:tab/>
        <w:t>To attend to the client’s intimate personal care needs including dressing/undressing, continence needs and bathing.</w:t>
      </w:r>
    </w:p>
    <w:p w14:paraId="55A5C468" w14:textId="77777777" w:rsidR="007E407B" w:rsidRDefault="007E407B" w:rsidP="00E20503">
      <w:pPr>
        <w:spacing w:before="240"/>
        <w:ind w:left="720" w:hanging="720"/>
        <w:jc w:val="both"/>
      </w:pPr>
      <w:r>
        <w:lastRenderedPageBreak/>
        <w:t>3.4</w:t>
      </w:r>
      <w:r>
        <w:tab/>
        <w:t>To assist the client in all aspects of mobility, including using appropriate equipment in line with the moving and handling risk assessments in place.</w:t>
      </w:r>
    </w:p>
    <w:p w14:paraId="536C9A8E" w14:textId="77777777" w:rsidR="007E407B" w:rsidRDefault="007E407B" w:rsidP="00E20503">
      <w:pPr>
        <w:spacing w:before="240"/>
        <w:ind w:left="720" w:hanging="720"/>
        <w:jc w:val="both"/>
      </w:pPr>
      <w:r>
        <w:t>3.5</w:t>
      </w:r>
      <w:r>
        <w:tab/>
        <w:t>To provide health care support and monitor the health and well-being of the client at all times. This will always be in accordance with instructions and advice of appropriate personnel/professionals.</w:t>
      </w:r>
    </w:p>
    <w:p w14:paraId="08720C16" w14:textId="46E5047E" w:rsidR="007E407B" w:rsidRDefault="007E407B" w:rsidP="00E20503">
      <w:pPr>
        <w:spacing w:before="240"/>
        <w:ind w:left="720" w:hanging="720"/>
        <w:jc w:val="both"/>
      </w:pPr>
      <w:r>
        <w:t>3.6</w:t>
      </w:r>
      <w:r>
        <w:tab/>
        <w:t xml:space="preserve">To </w:t>
      </w:r>
      <w:r w:rsidRPr="00EB2477">
        <w:t xml:space="preserve">ensure </w:t>
      </w:r>
      <w:r>
        <w:t xml:space="preserve">that both </w:t>
      </w:r>
      <w:r w:rsidRPr="00EB2477">
        <w:t xml:space="preserve">prescribed </w:t>
      </w:r>
      <w:r>
        <w:t xml:space="preserve">and over-the-counter </w:t>
      </w:r>
      <w:r w:rsidRPr="00EB2477">
        <w:t>medication is monitored</w:t>
      </w:r>
      <w:r>
        <w:t xml:space="preserve"> in relation to adequate stock levels at all times and that it is administered and </w:t>
      </w:r>
      <w:r w:rsidR="00E6721D">
        <w:t>documented</w:t>
      </w:r>
      <w:r>
        <w:t xml:space="preserve"> in accordance with Supportability’s Medication Policy.</w:t>
      </w:r>
    </w:p>
    <w:p w14:paraId="1A465AF2" w14:textId="77777777" w:rsidR="007E407B" w:rsidRDefault="007E407B" w:rsidP="00E20503">
      <w:pPr>
        <w:spacing w:before="240"/>
        <w:ind w:left="720" w:hanging="720"/>
        <w:jc w:val="both"/>
      </w:pPr>
      <w:r>
        <w:t>3.7</w:t>
      </w:r>
      <w:r>
        <w:tab/>
        <w:t>To ensure that adequate stock levels of all other health products, client personal effects and general household supplies are kept at all times.</w:t>
      </w:r>
    </w:p>
    <w:p w14:paraId="181BBD2C" w14:textId="77777777" w:rsidR="007E407B" w:rsidRDefault="007E407B" w:rsidP="00E20503">
      <w:pPr>
        <w:spacing w:before="240"/>
        <w:ind w:left="720" w:hanging="720"/>
        <w:jc w:val="both"/>
      </w:pPr>
      <w:r>
        <w:t>3.8</w:t>
      </w:r>
      <w:r>
        <w:tab/>
        <w:t>To prepare meals and drinks and support the client with their overall nutrition requirements.</w:t>
      </w:r>
    </w:p>
    <w:p w14:paraId="7B3510DB" w14:textId="77777777" w:rsidR="007E407B" w:rsidRDefault="007E407B" w:rsidP="00E20503">
      <w:pPr>
        <w:spacing w:before="240"/>
        <w:ind w:left="720" w:hanging="720"/>
        <w:jc w:val="both"/>
      </w:pPr>
      <w:r>
        <w:t>3.9</w:t>
      </w:r>
      <w:r>
        <w:tab/>
        <w:t>To respond to night-time emergencies when called upon (whilst undertaking sleep-in duties).</w:t>
      </w:r>
    </w:p>
    <w:p w14:paraId="3DD49386" w14:textId="77777777" w:rsidR="007E407B" w:rsidRDefault="007E407B" w:rsidP="00E20503">
      <w:pPr>
        <w:spacing w:before="240"/>
        <w:ind w:left="720" w:hanging="720"/>
        <w:jc w:val="both"/>
      </w:pPr>
      <w:r>
        <w:t>3.10</w:t>
      </w:r>
      <w:r>
        <w:tab/>
        <w:t>To ensure that all domestic duties are carried out as required and maintain the highest standards of cleanliness within the client’s home, ensuring that the client is involved in such tasks wherever possible.</w:t>
      </w:r>
    </w:p>
    <w:p w14:paraId="0471CEA1" w14:textId="77777777" w:rsidR="007E407B" w:rsidRPr="00565926" w:rsidRDefault="007E407B" w:rsidP="00E20503">
      <w:pPr>
        <w:spacing w:before="240"/>
        <w:jc w:val="both"/>
        <w:rPr>
          <w:b/>
          <w:sz w:val="24"/>
          <w:szCs w:val="24"/>
        </w:rPr>
      </w:pPr>
      <w:r w:rsidRPr="00565926">
        <w:rPr>
          <w:b/>
          <w:sz w:val="24"/>
          <w:szCs w:val="24"/>
        </w:rPr>
        <w:t xml:space="preserve">4. </w:t>
      </w:r>
      <w:r w:rsidRPr="00565926">
        <w:rPr>
          <w:b/>
          <w:sz w:val="24"/>
          <w:szCs w:val="24"/>
        </w:rPr>
        <w:tab/>
        <w:t>Community</w:t>
      </w:r>
      <w:r>
        <w:rPr>
          <w:b/>
          <w:sz w:val="24"/>
          <w:szCs w:val="24"/>
        </w:rPr>
        <w:t>, Personal and Sensory</w:t>
      </w:r>
      <w:r w:rsidRPr="00565926">
        <w:rPr>
          <w:b/>
          <w:sz w:val="24"/>
          <w:szCs w:val="24"/>
        </w:rPr>
        <w:t xml:space="preserve"> engagement</w:t>
      </w:r>
    </w:p>
    <w:p w14:paraId="1D109FC7" w14:textId="77777777" w:rsidR="007E407B" w:rsidRDefault="007E407B" w:rsidP="00E20503">
      <w:pPr>
        <w:spacing w:before="240"/>
        <w:ind w:left="720" w:hanging="720"/>
        <w:jc w:val="both"/>
      </w:pPr>
      <w:r>
        <w:t>4.1</w:t>
      </w:r>
      <w:r>
        <w:tab/>
        <w:t>To oversee the development of a socially valued lifestyle for the client including maintaining and developing relationships with family, relatives and friends and enabling the client to participate as fully as possible in their local community.</w:t>
      </w:r>
    </w:p>
    <w:p w14:paraId="21CE4BFE" w14:textId="77777777" w:rsidR="007E407B" w:rsidRDefault="007E407B" w:rsidP="00E20503">
      <w:pPr>
        <w:spacing w:before="240"/>
        <w:ind w:left="720" w:hanging="720"/>
        <w:jc w:val="both"/>
      </w:pPr>
      <w:r>
        <w:t>4.2</w:t>
      </w:r>
      <w:r>
        <w:tab/>
        <w:t>To facilitate access to appropriate social/leisure and educational opportunities as required.</w:t>
      </w:r>
    </w:p>
    <w:p w14:paraId="024619AE" w14:textId="6788B3BD" w:rsidR="007E407B" w:rsidRDefault="007E407B" w:rsidP="00E20503">
      <w:pPr>
        <w:spacing w:before="240"/>
        <w:ind w:left="720" w:hanging="720"/>
        <w:jc w:val="both"/>
      </w:pPr>
      <w:r>
        <w:t>4.3</w:t>
      </w:r>
      <w:r>
        <w:tab/>
        <w:t xml:space="preserve">To ensure that the client is developing and maintaining their interests, hobbies etc, within their own home working in conjunction with the </w:t>
      </w:r>
      <w:r w:rsidR="00692D6F">
        <w:t>S</w:t>
      </w:r>
      <w:r>
        <w:t>enior PA.</w:t>
      </w:r>
    </w:p>
    <w:p w14:paraId="6C3F082B" w14:textId="5AEA3DFF" w:rsidR="007E407B" w:rsidRPr="00EB2477" w:rsidRDefault="007E407B" w:rsidP="00E20503">
      <w:pPr>
        <w:spacing w:before="240"/>
        <w:ind w:left="720" w:hanging="720"/>
        <w:jc w:val="both"/>
      </w:pPr>
      <w:r>
        <w:t>4.4</w:t>
      </w:r>
      <w:r>
        <w:tab/>
        <w:t>To ensure that the client</w:t>
      </w:r>
      <w:r w:rsidR="00E6721D">
        <w:t>s</w:t>
      </w:r>
      <w:r>
        <w:t xml:space="preserve">’ mobility vehicle is maintained and available to facilitate activities and </w:t>
      </w:r>
      <w:r w:rsidRPr="00EB2477">
        <w:t xml:space="preserve">appointments. </w:t>
      </w:r>
    </w:p>
    <w:p w14:paraId="49293E66" w14:textId="77777777" w:rsidR="007E407B" w:rsidRDefault="007E407B" w:rsidP="00E20503">
      <w:pPr>
        <w:spacing w:before="240"/>
        <w:ind w:left="720" w:hanging="720"/>
        <w:jc w:val="both"/>
      </w:pPr>
      <w:r w:rsidRPr="00EB2477">
        <w:t>4.5</w:t>
      </w:r>
      <w:r w:rsidRPr="00EB2477">
        <w:tab/>
        <w:t>To accompany the client to social and leisure activities (including actively participating in regular swimming</w:t>
      </w:r>
      <w:r>
        <w:t>, skiing, ice skating sessions etc</w:t>
      </w:r>
      <w:r w:rsidRPr="00EB2477">
        <w:t xml:space="preserve"> and other physical activities) within</w:t>
      </w:r>
      <w:r>
        <w:t xml:space="preserve"> the community and on holidays.</w:t>
      </w:r>
    </w:p>
    <w:p w14:paraId="4E4BB4BB" w14:textId="77777777" w:rsidR="007E407B" w:rsidRPr="00565926" w:rsidRDefault="007E407B" w:rsidP="00E20503">
      <w:pPr>
        <w:spacing w:before="240"/>
        <w:jc w:val="both"/>
        <w:rPr>
          <w:b/>
          <w:sz w:val="24"/>
          <w:szCs w:val="24"/>
        </w:rPr>
      </w:pPr>
      <w:r w:rsidRPr="00565926">
        <w:rPr>
          <w:b/>
          <w:sz w:val="24"/>
          <w:szCs w:val="24"/>
        </w:rPr>
        <w:t xml:space="preserve">5. </w:t>
      </w:r>
      <w:r w:rsidRPr="00565926">
        <w:rPr>
          <w:b/>
          <w:sz w:val="24"/>
          <w:szCs w:val="24"/>
        </w:rPr>
        <w:tab/>
        <w:t>Professional Responsibilities</w:t>
      </w:r>
    </w:p>
    <w:p w14:paraId="4961566E" w14:textId="77777777" w:rsidR="007E407B" w:rsidRDefault="007E407B" w:rsidP="00E20503">
      <w:pPr>
        <w:spacing w:before="240"/>
        <w:ind w:left="720" w:hanging="720"/>
        <w:jc w:val="both"/>
      </w:pPr>
      <w:r>
        <w:t>5.1</w:t>
      </w:r>
      <w:r>
        <w:tab/>
        <w:t>To keep up-to-date with information, including client assessments, care plans and risk assessments and Supportability policies in general.</w:t>
      </w:r>
    </w:p>
    <w:p w14:paraId="363D9466" w14:textId="77777777" w:rsidR="007E407B" w:rsidRDefault="007E407B" w:rsidP="00E20503">
      <w:pPr>
        <w:spacing w:before="240"/>
        <w:ind w:left="720" w:hanging="720"/>
        <w:jc w:val="both"/>
      </w:pPr>
      <w:r>
        <w:t>5.2</w:t>
      </w:r>
      <w:r>
        <w:tab/>
        <w:t>To liaise and work co-operatively with other professionals and family members - operating within a ‘circle of support’ around the clients.</w:t>
      </w:r>
    </w:p>
    <w:p w14:paraId="7372F01B" w14:textId="77777777" w:rsidR="007E407B" w:rsidRDefault="007E407B" w:rsidP="00E20503">
      <w:pPr>
        <w:spacing w:before="240"/>
        <w:jc w:val="both"/>
      </w:pPr>
      <w:r>
        <w:t>5.5</w:t>
      </w:r>
      <w:r>
        <w:tab/>
        <w:t>To attend meetings, reviews and appointments on behalf of the client and/or Supportability.</w:t>
      </w:r>
    </w:p>
    <w:p w14:paraId="1B7240F5" w14:textId="77777777" w:rsidR="007E407B" w:rsidRDefault="007E407B" w:rsidP="00E20503">
      <w:pPr>
        <w:spacing w:before="240"/>
        <w:ind w:left="720" w:hanging="720"/>
        <w:jc w:val="both"/>
      </w:pPr>
      <w:r>
        <w:lastRenderedPageBreak/>
        <w:t>5.6</w:t>
      </w:r>
      <w:r>
        <w:tab/>
        <w:t>To ensure that all personal information or knowledge gained is treated in accordance with the Supportability’s conﬁdentiality policy.</w:t>
      </w:r>
    </w:p>
    <w:p w14:paraId="0932C84E" w14:textId="77777777" w:rsidR="007E407B" w:rsidRDefault="007E407B" w:rsidP="00E20503">
      <w:pPr>
        <w:spacing w:before="240"/>
        <w:jc w:val="both"/>
      </w:pPr>
      <w:r>
        <w:t>5.7</w:t>
      </w:r>
      <w:r>
        <w:tab/>
        <w:t>To always work within the Health &amp; Safety policy and guidelines of the organisation.</w:t>
      </w:r>
    </w:p>
    <w:p w14:paraId="7C3B0EE1" w14:textId="77777777" w:rsidR="007E407B" w:rsidRDefault="007E407B" w:rsidP="00E20503">
      <w:pPr>
        <w:spacing w:before="240"/>
        <w:jc w:val="both"/>
      </w:pPr>
      <w:r>
        <w:t>5.8</w:t>
      </w:r>
      <w:r>
        <w:tab/>
        <w:t>To attend training as and when required.</w:t>
      </w:r>
    </w:p>
    <w:p w14:paraId="00B6D6F0" w14:textId="77777777" w:rsidR="007E407B" w:rsidRDefault="007E407B" w:rsidP="00E20503">
      <w:pPr>
        <w:spacing w:before="240"/>
        <w:ind w:left="720" w:hanging="720"/>
        <w:jc w:val="both"/>
      </w:pPr>
      <w:r>
        <w:t>5.9</w:t>
      </w:r>
      <w:r>
        <w:tab/>
        <w:t>To be available for individual or group supervision provided by senior staff or other Supportability managers.</w:t>
      </w:r>
    </w:p>
    <w:p w14:paraId="016058C8" w14:textId="77777777" w:rsidR="007E407B" w:rsidRDefault="007E407B" w:rsidP="00E20503">
      <w:pPr>
        <w:spacing w:before="240"/>
        <w:jc w:val="both"/>
      </w:pPr>
      <w:r>
        <w:t>5.10</w:t>
      </w:r>
      <w:r>
        <w:tab/>
        <w:t>To participate in briefings, discussion sessions and staff meetings as appropriate.</w:t>
      </w:r>
    </w:p>
    <w:p w14:paraId="683AAED9" w14:textId="2595F89A" w:rsidR="007E407B" w:rsidRDefault="007E407B" w:rsidP="00E20503">
      <w:pPr>
        <w:spacing w:before="240"/>
        <w:ind w:left="720" w:hanging="720"/>
        <w:jc w:val="both"/>
      </w:pPr>
      <w:r>
        <w:t>5.11</w:t>
      </w:r>
      <w:r>
        <w:tab/>
        <w:t xml:space="preserve">To be available to take part in the on-call responsibilities for the supported living service as </w:t>
      </w:r>
      <w:r w:rsidR="00E6721D">
        <w:t>appropriate.</w:t>
      </w:r>
    </w:p>
    <w:p w14:paraId="2E529708" w14:textId="77777777" w:rsidR="007E407B" w:rsidRDefault="007E407B" w:rsidP="00E20503">
      <w:pPr>
        <w:spacing w:before="240"/>
        <w:ind w:left="720" w:hanging="720"/>
        <w:jc w:val="both"/>
      </w:pPr>
      <w:r>
        <w:t>5.12</w:t>
      </w:r>
      <w:r>
        <w:tab/>
        <w:t>To undertake all duties with the aims of the Supportability in mind and according to the Supportability's Equal Opportunity Policy and other Policies.</w:t>
      </w:r>
    </w:p>
    <w:p w14:paraId="3178D11E" w14:textId="7B825C3B" w:rsidR="007E407B" w:rsidRDefault="007E407B" w:rsidP="00E20503">
      <w:pPr>
        <w:spacing w:before="240"/>
        <w:jc w:val="both"/>
      </w:pPr>
      <w:r>
        <w:t>5.13</w:t>
      </w:r>
      <w:r>
        <w:tab/>
        <w:t xml:space="preserve">To carry out any other reasonable duties as required by line </w:t>
      </w:r>
      <w:r w:rsidR="00E6721D">
        <w:t>managers.</w:t>
      </w:r>
    </w:p>
    <w:p w14:paraId="02FB431E" w14:textId="77777777" w:rsidR="007E407B" w:rsidRDefault="007E407B" w:rsidP="00E20503">
      <w:pPr>
        <w:spacing w:before="240"/>
        <w:jc w:val="both"/>
      </w:pPr>
    </w:p>
    <w:p w14:paraId="7C4A99DB" w14:textId="77777777" w:rsidR="007E407B" w:rsidRDefault="007E407B" w:rsidP="00E20503">
      <w:pPr>
        <w:spacing w:before="240"/>
        <w:jc w:val="both"/>
      </w:pPr>
      <w:r>
        <w:t>This job description will be reviewed at regular intervals in consultation with the post holder(s) and line manager.</w:t>
      </w:r>
    </w:p>
    <w:p w14:paraId="54FD5D19" w14:textId="0A9495F8" w:rsidR="007E407B" w:rsidRDefault="007E407B" w:rsidP="00E20503">
      <w:pPr>
        <w:spacing w:before="240"/>
        <w:jc w:val="both"/>
      </w:pPr>
    </w:p>
    <w:p w14:paraId="0149EF10" w14:textId="0C64F37C" w:rsidR="00422C60" w:rsidRDefault="00422C60" w:rsidP="00E20503">
      <w:pPr>
        <w:spacing w:before="240"/>
        <w:jc w:val="both"/>
      </w:pPr>
    </w:p>
    <w:p w14:paraId="17DD9825" w14:textId="2B2275FB" w:rsidR="00422C60" w:rsidRDefault="00422C60" w:rsidP="00E20503">
      <w:pPr>
        <w:spacing w:before="240"/>
        <w:jc w:val="both"/>
      </w:pPr>
    </w:p>
    <w:p w14:paraId="6414F8A8" w14:textId="13943EC1" w:rsidR="00422C60" w:rsidRDefault="00422C60" w:rsidP="00E20503">
      <w:pPr>
        <w:spacing w:before="240"/>
        <w:jc w:val="both"/>
      </w:pPr>
    </w:p>
    <w:p w14:paraId="39383BB2" w14:textId="3D56DD60" w:rsidR="00422C60" w:rsidRDefault="00422C60" w:rsidP="00E20503">
      <w:pPr>
        <w:spacing w:before="240"/>
        <w:jc w:val="both"/>
      </w:pPr>
    </w:p>
    <w:p w14:paraId="4877912E" w14:textId="2E095B5E" w:rsidR="00422C60" w:rsidRDefault="00422C60" w:rsidP="00E20503">
      <w:pPr>
        <w:spacing w:before="240"/>
        <w:jc w:val="both"/>
      </w:pPr>
    </w:p>
    <w:p w14:paraId="3802EDD4" w14:textId="636ABF32" w:rsidR="00422C60" w:rsidRDefault="00422C60" w:rsidP="00E20503">
      <w:pPr>
        <w:spacing w:before="240"/>
        <w:jc w:val="both"/>
      </w:pPr>
    </w:p>
    <w:p w14:paraId="1135D18F" w14:textId="58B5201B" w:rsidR="00422C60" w:rsidRDefault="00422C60" w:rsidP="00E20503">
      <w:pPr>
        <w:spacing w:before="240"/>
        <w:jc w:val="both"/>
      </w:pPr>
    </w:p>
    <w:p w14:paraId="379D9EC0" w14:textId="77777777" w:rsidR="00422C60" w:rsidRDefault="00422C60" w:rsidP="00E20503">
      <w:pPr>
        <w:spacing w:before="240"/>
        <w:jc w:val="both"/>
      </w:pPr>
    </w:p>
    <w:p w14:paraId="16E96047" w14:textId="77777777" w:rsidR="007E407B" w:rsidRDefault="007E407B" w:rsidP="00E20503">
      <w:pPr>
        <w:jc w:val="both"/>
      </w:pPr>
    </w:p>
    <w:p w14:paraId="51649193" w14:textId="77EA0CF7" w:rsidR="007E407B" w:rsidRDefault="007E407B" w:rsidP="00E20503">
      <w:pPr>
        <w:jc w:val="both"/>
      </w:pPr>
    </w:p>
    <w:p w14:paraId="69004661" w14:textId="7BD456F1" w:rsidR="00070F00" w:rsidRDefault="00070F00" w:rsidP="00E20503">
      <w:pPr>
        <w:jc w:val="both"/>
      </w:pPr>
    </w:p>
    <w:p w14:paraId="1C186353" w14:textId="6EA71FB8" w:rsidR="002323B7" w:rsidRDefault="002323B7" w:rsidP="00E20503">
      <w:pPr>
        <w:jc w:val="both"/>
      </w:pPr>
    </w:p>
    <w:p w14:paraId="1C78DB5E" w14:textId="77777777" w:rsidR="002323B7" w:rsidRDefault="002323B7" w:rsidP="00E20503">
      <w:pPr>
        <w:jc w:val="both"/>
      </w:pPr>
    </w:p>
    <w:p w14:paraId="1A31A0C0" w14:textId="77777777" w:rsidR="007E407B" w:rsidRDefault="007E407B" w:rsidP="00E20503">
      <w:pPr>
        <w:jc w:val="both"/>
      </w:pPr>
    </w:p>
    <w:p w14:paraId="2F743EB4" w14:textId="065D3D79" w:rsidR="007E407B" w:rsidRPr="00CB1EF4" w:rsidRDefault="00070F00" w:rsidP="00E20503">
      <w:pPr>
        <w:jc w:val="both"/>
        <w:rPr>
          <w:sz w:val="28"/>
          <w:szCs w:val="28"/>
          <w:u w:val="single"/>
        </w:rPr>
      </w:pPr>
      <w:r>
        <w:rPr>
          <w:sz w:val="28"/>
          <w:szCs w:val="28"/>
          <w:u w:val="single"/>
        </w:rPr>
        <w:lastRenderedPageBreak/>
        <w:t>PE</w:t>
      </w:r>
      <w:r w:rsidR="007E407B" w:rsidRPr="00CB1EF4">
        <w:rPr>
          <w:sz w:val="28"/>
          <w:szCs w:val="28"/>
          <w:u w:val="single"/>
        </w:rPr>
        <w:t>RSON SPECIFICATION</w:t>
      </w:r>
    </w:p>
    <w:p w14:paraId="1996459A" w14:textId="77777777" w:rsidR="007E407B" w:rsidRPr="00CB1EF4" w:rsidRDefault="007E407B" w:rsidP="00E20503">
      <w:pPr>
        <w:jc w:val="both"/>
        <w:rPr>
          <w:sz w:val="28"/>
          <w:szCs w:val="28"/>
          <w:u w:val="single"/>
        </w:rPr>
      </w:pPr>
      <w:r w:rsidRPr="00CB1EF4">
        <w:rPr>
          <w:sz w:val="28"/>
          <w:szCs w:val="28"/>
          <w:u w:val="single"/>
        </w:rPr>
        <w:t>Service Coordinator – Supported Living</w:t>
      </w:r>
    </w:p>
    <w:p w14:paraId="34F8DFFD" w14:textId="77777777" w:rsidR="007E407B" w:rsidRDefault="007E407B" w:rsidP="00E20503">
      <w:pPr>
        <w:jc w:val="both"/>
      </w:pPr>
    </w:p>
    <w:tbl>
      <w:tblPr>
        <w:tblStyle w:val="TableGrid"/>
        <w:tblW w:w="0" w:type="auto"/>
        <w:tblLook w:val="04A0" w:firstRow="1" w:lastRow="0" w:firstColumn="1" w:lastColumn="0" w:noHBand="0" w:noVBand="1"/>
      </w:tblPr>
      <w:tblGrid>
        <w:gridCol w:w="6091"/>
        <w:gridCol w:w="2925"/>
      </w:tblGrid>
      <w:tr w:rsidR="007E407B" w14:paraId="1743BA78" w14:textId="77777777" w:rsidTr="00C355D5">
        <w:trPr>
          <w:trHeight w:val="540"/>
          <w:tblHeader/>
        </w:trPr>
        <w:tc>
          <w:tcPr>
            <w:tcW w:w="6091" w:type="dxa"/>
            <w:shd w:val="clear" w:color="auto" w:fill="D9D9D9" w:themeFill="background1" w:themeFillShade="D9"/>
          </w:tcPr>
          <w:p w14:paraId="4AB5CBD8" w14:textId="77777777" w:rsidR="007E407B" w:rsidRPr="00E217E5" w:rsidRDefault="007E407B" w:rsidP="00E20503">
            <w:pPr>
              <w:jc w:val="both"/>
              <w:rPr>
                <w:b/>
                <w:sz w:val="28"/>
                <w:szCs w:val="28"/>
              </w:rPr>
            </w:pPr>
          </w:p>
          <w:p w14:paraId="3B59FCA1" w14:textId="77777777" w:rsidR="007E407B" w:rsidRPr="00E217E5" w:rsidRDefault="007E407B" w:rsidP="00E20503">
            <w:pPr>
              <w:jc w:val="both"/>
              <w:rPr>
                <w:b/>
                <w:sz w:val="28"/>
                <w:szCs w:val="28"/>
              </w:rPr>
            </w:pPr>
            <w:r w:rsidRPr="00E217E5">
              <w:rPr>
                <w:b/>
                <w:sz w:val="28"/>
                <w:szCs w:val="28"/>
              </w:rPr>
              <w:t>Essential Requirements</w:t>
            </w:r>
          </w:p>
          <w:p w14:paraId="063D7A31" w14:textId="77777777" w:rsidR="007E407B" w:rsidRPr="00E217E5" w:rsidRDefault="007E407B" w:rsidP="00E20503">
            <w:pPr>
              <w:jc w:val="both"/>
              <w:rPr>
                <w:b/>
                <w:sz w:val="28"/>
                <w:szCs w:val="28"/>
              </w:rPr>
            </w:pPr>
          </w:p>
        </w:tc>
        <w:tc>
          <w:tcPr>
            <w:tcW w:w="2925" w:type="dxa"/>
            <w:shd w:val="clear" w:color="auto" w:fill="D9D9D9" w:themeFill="background1" w:themeFillShade="D9"/>
          </w:tcPr>
          <w:p w14:paraId="7F856B22" w14:textId="77777777" w:rsidR="007E407B" w:rsidRPr="00E217E5" w:rsidRDefault="007E407B" w:rsidP="00E20503">
            <w:pPr>
              <w:jc w:val="both"/>
              <w:rPr>
                <w:b/>
                <w:sz w:val="28"/>
                <w:szCs w:val="28"/>
              </w:rPr>
            </w:pPr>
          </w:p>
          <w:p w14:paraId="3C6C068A" w14:textId="77777777" w:rsidR="007E407B" w:rsidRPr="00E217E5" w:rsidRDefault="007E407B" w:rsidP="00E20503">
            <w:pPr>
              <w:jc w:val="both"/>
              <w:rPr>
                <w:b/>
                <w:sz w:val="28"/>
                <w:szCs w:val="28"/>
              </w:rPr>
            </w:pPr>
            <w:r w:rsidRPr="00E217E5">
              <w:rPr>
                <w:b/>
                <w:sz w:val="28"/>
                <w:szCs w:val="28"/>
              </w:rPr>
              <w:t>Assessment Method</w:t>
            </w:r>
          </w:p>
        </w:tc>
      </w:tr>
      <w:tr w:rsidR="007E407B" w14:paraId="4F5310FB" w14:textId="77777777" w:rsidTr="00C355D5">
        <w:tc>
          <w:tcPr>
            <w:tcW w:w="6091" w:type="dxa"/>
          </w:tcPr>
          <w:p w14:paraId="1C555B5F" w14:textId="77777777" w:rsidR="007E407B" w:rsidRDefault="007E407B" w:rsidP="00E20503">
            <w:pPr>
              <w:jc w:val="both"/>
            </w:pPr>
          </w:p>
          <w:p w14:paraId="119F13D2" w14:textId="77777777" w:rsidR="007E407B" w:rsidRPr="00E217E5" w:rsidRDefault="007E407B" w:rsidP="00E20503">
            <w:pPr>
              <w:jc w:val="both"/>
              <w:rPr>
                <w:b/>
              </w:rPr>
            </w:pPr>
            <w:r w:rsidRPr="00E217E5">
              <w:rPr>
                <w:b/>
              </w:rPr>
              <w:t>Experience</w:t>
            </w:r>
          </w:p>
          <w:p w14:paraId="1EC81DA2" w14:textId="77777777" w:rsidR="007E407B" w:rsidRDefault="007E407B" w:rsidP="00E20503">
            <w:pPr>
              <w:jc w:val="both"/>
            </w:pPr>
          </w:p>
          <w:p w14:paraId="7E25881F" w14:textId="0C2D783B" w:rsidR="007E407B" w:rsidRDefault="007E407B" w:rsidP="00E20503">
            <w:pPr>
              <w:jc w:val="both"/>
            </w:pPr>
            <w:r>
              <w:t xml:space="preserve">1. Three </w:t>
            </w:r>
            <w:r w:rsidR="00422C60">
              <w:t>years’ experience</w:t>
            </w:r>
            <w:r>
              <w:t xml:space="preserve"> of working in the ﬁeld of social care,</w:t>
            </w:r>
          </w:p>
          <w:p w14:paraId="00E3F6EA" w14:textId="6FEB008F" w:rsidR="007E407B" w:rsidRDefault="007E407B" w:rsidP="00E20503">
            <w:pPr>
              <w:jc w:val="both"/>
            </w:pPr>
            <w:r>
              <w:t xml:space="preserve">nursing or social work including two </w:t>
            </w:r>
            <w:r w:rsidR="00422C60">
              <w:t>years’ experience</w:t>
            </w:r>
            <w:r>
              <w:t xml:space="preserve"> in</w:t>
            </w:r>
          </w:p>
          <w:p w14:paraId="448426FB" w14:textId="77777777" w:rsidR="007E407B" w:rsidRDefault="007E407B" w:rsidP="00E20503">
            <w:pPr>
              <w:jc w:val="both"/>
            </w:pPr>
            <w:r>
              <w:t>supporting physically disabled and/or learning disabled</w:t>
            </w:r>
          </w:p>
          <w:p w14:paraId="1CD838F6" w14:textId="77777777" w:rsidR="007E407B" w:rsidRDefault="007E407B" w:rsidP="00E20503">
            <w:pPr>
              <w:jc w:val="both"/>
            </w:pPr>
            <w:r>
              <w:t>people (children or adults) in a supervisory capacity</w:t>
            </w:r>
          </w:p>
          <w:p w14:paraId="2E0E0923" w14:textId="77777777" w:rsidR="007E407B" w:rsidRDefault="007E407B" w:rsidP="00E20503">
            <w:pPr>
              <w:jc w:val="both"/>
            </w:pPr>
          </w:p>
        </w:tc>
        <w:tc>
          <w:tcPr>
            <w:tcW w:w="2925" w:type="dxa"/>
          </w:tcPr>
          <w:p w14:paraId="6B816066" w14:textId="77777777" w:rsidR="007E407B" w:rsidRDefault="007E407B" w:rsidP="00E20503">
            <w:pPr>
              <w:jc w:val="both"/>
            </w:pPr>
          </w:p>
          <w:p w14:paraId="5D5C1D58" w14:textId="77777777" w:rsidR="007E407B" w:rsidRDefault="007E407B" w:rsidP="00E20503">
            <w:pPr>
              <w:jc w:val="both"/>
            </w:pPr>
          </w:p>
          <w:p w14:paraId="31DE8F36" w14:textId="77777777" w:rsidR="007E407B" w:rsidRDefault="007E407B" w:rsidP="00E20503">
            <w:pPr>
              <w:jc w:val="both"/>
            </w:pPr>
          </w:p>
          <w:p w14:paraId="4228E714" w14:textId="77777777" w:rsidR="007E407B" w:rsidRDefault="007E407B" w:rsidP="00E20503">
            <w:pPr>
              <w:jc w:val="both"/>
            </w:pPr>
            <w:r>
              <w:t>Application form and</w:t>
            </w:r>
          </w:p>
          <w:p w14:paraId="3635C9A6" w14:textId="77777777" w:rsidR="007E407B" w:rsidRDefault="007E407B" w:rsidP="00E20503">
            <w:pPr>
              <w:jc w:val="both"/>
            </w:pPr>
            <w:r>
              <w:t>interview</w:t>
            </w:r>
          </w:p>
          <w:p w14:paraId="4885C7E9" w14:textId="77777777" w:rsidR="007E407B" w:rsidRDefault="007E407B" w:rsidP="00E20503">
            <w:pPr>
              <w:jc w:val="both"/>
            </w:pPr>
          </w:p>
        </w:tc>
      </w:tr>
      <w:tr w:rsidR="007E407B" w14:paraId="7E9B0291" w14:textId="77777777" w:rsidTr="00C355D5">
        <w:tc>
          <w:tcPr>
            <w:tcW w:w="6091" w:type="dxa"/>
          </w:tcPr>
          <w:p w14:paraId="40BF5722" w14:textId="77777777" w:rsidR="007E407B" w:rsidRDefault="007E407B" w:rsidP="00E20503">
            <w:pPr>
              <w:jc w:val="both"/>
            </w:pPr>
          </w:p>
          <w:p w14:paraId="077E870D" w14:textId="77777777" w:rsidR="007E407B" w:rsidRPr="00E217E5" w:rsidRDefault="007E407B" w:rsidP="00E20503">
            <w:pPr>
              <w:jc w:val="both"/>
              <w:rPr>
                <w:b/>
              </w:rPr>
            </w:pPr>
            <w:r w:rsidRPr="00E217E5">
              <w:rPr>
                <w:b/>
              </w:rPr>
              <w:t>Education/training</w:t>
            </w:r>
          </w:p>
          <w:p w14:paraId="1C0FAD14" w14:textId="77777777" w:rsidR="007E407B" w:rsidRDefault="007E407B" w:rsidP="00E20503">
            <w:pPr>
              <w:jc w:val="both"/>
            </w:pPr>
          </w:p>
          <w:p w14:paraId="206FAA50" w14:textId="77777777" w:rsidR="007E407B" w:rsidRDefault="007E407B" w:rsidP="00E20503">
            <w:pPr>
              <w:jc w:val="both"/>
            </w:pPr>
            <w:r>
              <w:t>2. QCF Diploma/NVQ Level 3 in Health and Social Care</w:t>
            </w:r>
          </w:p>
          <w:p w14:paraId="76E594ED" w14:textId="77777777" w:rsidR="007E407B" w:rsidRDefault="007E407B" w:rsidP="00E20503">
            <w:pPr>
              <w:jc w:val="both"/>
            </w:pPr>
            <w:r>
              <w:t>or its equivalent</w:t>
            </w:r>
          </w:p>
          <w:p w14:paraId="608F4E71" w14:textId="77777777" w:rsidR="007E407B" w:rsidRDefault="007E407B" w:rsidP="00E20503">
            <w:pPr>
              <w:jc w:val="both"/>
            </w:pPr>
          </w:p>
        </w:tc>
        <w:tc>
          <w:tcPr>
            <w:tcW w:w="2925" w:type="dxa"/>
          </w:tcPr>
          <w:p w14:paraId="74C1391D" w14:textId="77777777" w:rsidR="007E407B" w:rsidRDefault="007E407B" w:rsidP="00E20503">
            <w:pPr>
              <w:jc w:val="both"/>
            </w:pPr>
          </w:p>
          <w:p w14:paraId="33B8F53D" w14:textId="77777777" w:rsidR="007E407B" w:rsidRDefault="007E407B" w:rsidP="00E20503">
            <w:pPr>
              <w:jc w:val="both"/>
            </w:pPr>
          </w:p>
          <w:p w14:paraId="59A4E79F" w14:textId="77777777" w:rsidR="007E407B" w:rsidRDefault="007E407B" w:rsidP="00E20503">
            <w:pPr>
              <w:jc w:val="both"/>
            </w:pPr>
          </w:p>
          <w:p w14:paraId="26569D06" w14:textId="77777777" w:rsidR="007E407B" w:rsidRDefault="007E407B" w:rsidP="00E20503">
            <w:pPr>
              <w:jc w:val="both"/>
            </w:pPr>
            <w:r>
              <w:t>Application form and</w:t>
            </w:r>
          </w:p>
          <w:p w14:paraId="63D2B5FC" w14:textId="77777777" w:rsidR="007E407B" w:rsidRDefault="007E407B" w:rsidP="00E20503">
            <w:pPr>
              <w:jc w:val="both"/>
            </w:pPr>
            <w:r>
              <w:t>evidence of certificates</w:t>
            </w:r>
          </w:p>
          <w:p w14:paraId="259C7757" w14:textId="77777777" w:rsidR="007E407B" w:rsidRDefault="007E407B" w:rsidP="00E20503">
            <w:pPr>
              <w:jc w:val="both"/>
            </w:pPr>
          </w:p>
        </w:tc>
      </w:tr>
      <w:tr w:rsidR="007E407B" w14:paraId="5010FFDD" w14:textId="77777777" w:rsidTr="00C355D5">
        <w:tc>
          <w:tcPr>
            <w:tcW w:w="6091" w:type="dxa"/>
          </w:tcPr>
          <w:p w14:paraId="1BBE7D33" w14:textId="77777777" w:rsidR="007E407B" w:rsidRDefault="007E407B" w:rsidP="00E20503">
            <w:pPr>
              <w:jc w:val="both"/>
            </w:pPr>
          </w:p>
          <w:p w14:paraId="75D5BF34" w14:textId="77777777" w:rsidR="007E407B" w:rsidRPr="00E217E5" w:rsidRDefault="007E407B" w:rsidP="00E20503">
            <w:pPr>
              <w:jc w:val="both"/>
              <w:rPr>
                <w:b/>
              </w:rPr>
            </w:pPr>
            <w:r w:rsidRPr="00E217E5">
              <w:rPr>
                <w:b/>
              </w:rPr>
              <w:t>Skills, ability and knowledge</w:t>
            </w:r>
          </w:p>
          <w:p w14:paraId="24151824" w14:textId="77777777" w:rsidR="007E407B" w:rsidRDefault="007E407B" w:rsidP="00E20503">
            <w:pPr>
              <w:jc w:val="both"/>
            </w:pPr>
          </w:p>
          <w:p w14:paraId="584BE66F" w14:textId="77777777" w:rsidR="007E407B" w:rsidRDefault="007E407B" w:rsidP="00E20503">
            <w:pPr>
              <w:jc w:val="both"/>
            </w:pPr>
            <w:r>
              <w:t>3. Fair and supportive attitude to co-ordinate staff team</w:t>
            </w:r>
          </w:p>
          <w:p w14:paraId="72D4037E" w14:textId="77777777" w:rsidR="007E407B" w:rsidRDefault="007E407B" w:rsidP="00E20503">
            <w:pPr>
              <w:jc w:val="both"/>
            </w:pPr>
          </w:p>
          <w:p w14:paraId="4A96EA70" w14:textId="77777777" w:rsidR="007E407B" w:rsidRDefault="007E407B" w:rsidP="00E20503">
            <w:pPr>
              <w:jc w:val="both"/>
            </w:pPr>
          </w:p>
          <w:p w14:paraId="1AACB9A9" w14:textId="77777777" w:rsidR="007E407B" w:rsidRDefault="007E407B" w:rsidP="00E20503">
            <w:pPr>
              <w:jc w:val="both"/>
            </w:pPr>
            <w:r>
              <w:t>4. Strong commitment to providing a quality service for</w:t>
            </w:r>
          </w:p>
          <w:p w14:paraId="6F5B3C3E" w14:textId="77777777" w:rsidR="007E407B" w:rsidRDefault="007E407B" w:rsidP="00E20503">
            <w:pPr>
              <w:jc w:val="both"/>
            </w:pPr>
            <w:r>
              <w:t>disabled people</w:t>
            </w:r>
          </w:p>
          <w:p w14:paraId="1A230B0A" w14:textId="77777777" w:rsidR="007E407B" w:rsidRDefault="007E407B" w:rsidP="00E20503">
            <w:pPr>
              <w:jc w:val="both"/>
            </w:pPr>
          </w:p>
          <w:p w14:paraId="4D6B437E" w14:textId="77777777" w:rsidR="007E407B" w:rsidRDefault="007E407B" w:rsidP="00E20503">
            <w:pPr>
              <w:jc w:val="both"/>
            </w:pPr>
            <w:r>
              <w:t>5. To have a positive attitude to disabled people and to</w:t>
            </w:r>
          </w:p>
          <w:p w14:paraId="27090FD8" w14:textId="77777777" w:rsidR="007E407B" w:rsidRDefault="007E407B" w:rsidP="00E20503">
            <w:pPr>
              <w:jc w:val="both"/>
            </w:pPr>
            <w:r>
              <w:t>work with people in a non-judgemental manner</w:t>
            </w:r>
          </w:p>
          <w:p w14:paraId="21B1877F" w14:textId="77777777" w:rsidR="007E407B" w:rsidRDefault="007E407B" w:rsidP="00E20503">
            <w:pPr>
              <w:jc w:val="both"/>
            </w:pPr>
          </w:p>
          <w:p w14:paraId="32A7C531" w14:textId="77777777" w:rsidR="007E407B" w:rsidRDefault="007E407B" w:rsidP="00E20503">
            <w:pPr>
              <w:jc w:val="both"/>
            </w:pPr>
            <w:r>
              <w:t>6. Good communication skills - both verbal and written</w:t>
            </w:r>
          </w:p>
          <w:p w14:paraId="6944A929" w14:textId="77777777" w:rsidR="007E407B" w:rsidRDefault="007E407B" w:rsidP="00E20503">
            <w:pPr>
              <w:jc w:val="both"/>
            </w:pPr>
            <w:r>
              <w:t>(with the client/team members and other</w:t>
            </w:r>
          </w:p>
          <w:p w14:paraId="0A1A8B39" w14:textId="77777777" w:rsidR="007E407B" w:rsidRDefault="007E407B" w:rsidP="00E20503">
            <w:pPr>
              <w:jc w:val="both"/>
            </w:pPr>
            <w:r>
              <w:t>professionals)</w:t>
            </w:r>
          </w:p>
          <w:p w14:paraId="375BD0D1" w14:textId="77777777" w:rsidR="007E407B" w:rsidRDefault="007E407B" w:rsidP="00E20503">
            <w:pPr>
              <w:jc w:val="both"/>
            </w:pPr>
          </w:p>
          <w:p w14:paraId="5866A3DD" w14:textId="77777777" w:rsidR="007E407B" w:rsidRDefault="007E407B" w:rsidP="00E20503">
            <w:pPr>
              <w:jc w:val="both"/>
            </w:pPr>
            <w:r>
              <w:t>7. Good numeracy and literacy skills</w:t>
            </w:r>
          </w:p>
          <w:p w14:paraId="74A92921" w14:textId="77777777" w:rsidR="007E407B" w:rsidRDefault="007E407B" w:rsidP="00E20503">
            <w:pPr>
              <w:jc w:val="both"/>
            </w:pPr>
          </w:p>
          <w:p w14:paraId="189BBAA5" w14:textId="77777777" w:rsidR="007E407B" w:rsidRDefault="007E407B" w:rsidP="00E20503">
            <w:pPr>
              <w:jc w:val="both"/>
            </w:pPr>
          </w:p>
          <w:p w14:paraId="295415E6" w14:textId="77777777" w:rsidR="007E407B" w:rsidRDefault="007E407B" w:rsidP="00E20503">
            <w:pPr>
              <w:jc w:val="both"/>
            </w:pPr>
          </w:p>
          <w:p w14:paraId="19D8D6BF" w14:textId="77777777" w:rsidR="007E407B" w:rsidRDefault="007E407B" w:rsidP="00E20503">
            <w:pPr>
              <w:jc w:val="both"/>
            </w:pPr>
            <w:r>
              <w:t>8. Sensitivity to the needs of others</w:t>
            </w:r>
          </w:p>
          <w:p w14:paraId="2EB32E16" w14:textId="77777777" w:rsidR="007E407B" w:rsidRDefault="007E407B" w:rsidP="00E20503">
            <w:pPr>
              <w:jc w:val="both"/>
            </w:pPr>
          </w:p>
          <w:p w14:paraId="2AFBCD86" w14:textId="77777777" w:rsidR="007E407B" w:rsidRDefault="007E407B" w:rsidP="00E20503">
            <w:pPr>
              <w:jc w:val="both"/>
            </w:pPr>
          </w:p>
          <w:p w14:paraId="1973D9F0" w14:textId="77777777" w:rsidR="007E407B" w:rsidRDefault="007E407B" w:rsidP="00E20503">
            <w:pPr>
              <w:jc w:val="both"/>
            </w:pPr>
          </w:p>
          <w:p w14:paraId="0C7C9C70" w14:textId="494281A9" w:rsidR="007E407B" w:rsidRDefault="007E407B" w:rsidP="00E20503">
            <w:pPr>
              <w:jc w:val="both"/>
            </w:pPr>
            <w:r>
              <w:t>9. Ability to balance the needs of the client to lead</w:t>
            </w:r>
            <w:r w:rsidR="001B5795">
              <w:t xml:space="preserve"> an</w:t>
            </w:r>
            <w:r>
              <w:t xml:space="preserve"> independent life, at the same time offering appropriate</w:t>
            </w:r>
          </w:p>
          <w:p w14:paraId="238A3CC5" w14:textId="77777777" w:rsidR="007E407B" w:rsidRDefault="007E407B" w:rsidP="00E20503">
            <w:pPr>
              <w:jc w:val="both"/>
            </w:pPr>
            <w:r>
              <w:t>levels of support to maintain their wellbeing.</w:t>
            </w:r>
          </w:p>
          <w:p w14:paraId="094A215E" w14:textId="77777777" w:rsidR="007E407B" w:rsidRDefault="007E407B" w:rsidP="00E20503">
            <w:pPr>
              <w:jc w:val="both"/>
            </w:pPr>
          </w:p>
          <w:p w14:paraId="7BEED7C8" w14:textId="77777777" w:rsidR="007E407B" w:rsidRDefault="007E407B" w:rsidP="00E20503">
            <w:pPr>
              <w:jc w:val="both"/>
            </w:pPr>
            <w:r>
              <w:lastRenderedPageBreak/>
              <w:t>10. Understanding of the rights of vulnerable people</w:t>
            </w:r>
          </w:p>
          <w:p w14:paraId="14D8FC2F" w14:textId="77777777" w:rsidR="007E407B" w:rsidRDefault="007E407B" w:rsidP="00E20503">
            <w:pPr>
              <w:jc w:val="both"/>
            </w:pPr>
            <w:r>
              <w:t>including privacy, dignity, choice, fulfilment, respect and</w:t>
            </w:r>
          </w:p>
          <w:p w14:paraId="634F5989" w14:textId="77777777" w:rsidR="007E407B" w:rsidRDefault="007E407B" w:rsidP="00E20503">
            <w:pPr>
              <w:jc w:val="both"/>
            </w:pPr>
            <w:r>
              <w:t>independence</w:t>
            </w:r>
          </w:p>
          <w:p w14:paraId="762ABB07" w14:textId="77777777" w:rsidR="007E407B" w:rsidRDefault="007E407B" w:rsidP="00E20503">
            <w:pPr>
              <w:jc w:val="both"/>
            </w:pPr>
          </w:p>
          <w:p w14:paraId="6055E8B6" w14:textId="77777777" w:rsidR="007E407B" w:rsidRDefault="007E407B" w:rsidP="00E20503">
            <w:pPr>
              <w:jc w:val="both"/>
            </w:pPr>
            <w:r>
              <w:t>11. Understanding of adult safeguarding procedures (in house and host authority)</w:t>
            </w:r>
          </w:p>
          <w:p w14:paraId="5ACD80FB" w14:textId="77777777" w:rsidR="007E407B" w:rsidRDefault="007E407B" w:rsidP="00E20503">
            <w:pPr>
              <w:jc w:val="both"/>
            </w:pPr>
          </w:p>
          <w:p w14:paraId="18DA087C" w14:textId="77777777" w:rsidR="007E407B" w:rsidRDefault="007E407B" w:rsidP="00E20503">
            <w:pPr>
              <w:jc w:val="both"/>
            </w:pPr>
            <w:r>
              <w:t>12. Understanding of basic food hygiene</w:t>
            </w:r>
          </w:p>
          <w:p w14:paraId="7F8434B7" w14:textId="77777777" w:rsidR="007E407B" w:rsidRDefault="007E407B" w:rsidP="00E20503">
            <w:pPr>
              <w:jc w:val="both"/>
            </w:pPr>
          </w:p>
          <w:p w14:paraId="0DE74F1D" w14:textId="77777777" w:rsidR="007E407B" w:rsidRDefault="007E407B" w:rsidP="00E20503">
            <w:pPr>
              <w:jc w:val="both"/>
            </w:pPr>
          </w:p>
        </w:tc>
        <w:tc>
          <w:tcPr>
            <w:tcW w:w="2925" w:type="dxa"/>
          </w:tcPr>
          <w:p w14:paraId="7DD2BE1C" w14:textId="77777777" w:rsidR="007E407B" w:rsidRDefault="007E407B" w:rsidP="00E20503">
            <w:pPr>
              <w:jc w:val="both"/>
            </w:pPr>
          </w:p>
          <w:p w14:paraId="18D42951" w14:textId="77777777" w:rsidR="007E407B" w:rsidRDefault="007E407B" w:rsidP="00E20503">
            <w:pPr>
              <w:jc w:val="both"/>
            </w:pPr>
          </w:p>
          <w:p w14:paraId="1E41C6B2" w14:textId="77777777" w:rsidR="007E407B" w:rsidRDefault="007E407B" w:rsidP="00E20503">
            <w:pPr>
              <w:jc w:val="both"/>
            </w:pPr>
          </w:p>
          <w:p w14:paraId="5C704BF7" w14:textId="77777777" w:rsidR="007E407B" w:rsidRDefault="007E407B" w:rsidP="00E20503">
            <w:pPr>
              <w:jc w:val="both"/>
            </w:pPr>
            <w:r>
              <w:t>Application form and</w:t>
            </w:r>
          </w:p>
          <w:p w14:paraId="5B1F3080" w14:textId="77777777" w:rsidR="007E407B" w:rsidRDefault="007E407B" w:rsidP="00E20503">
            <w:pPr>
              <w:jc w:val="both"/>
            </w:pPr>
            <w:r>
              <w:t>interview</w:t>
            </w:r>
          </w:p>
          <w:p w14:paraId="56947C4F" w14:textId="77777777" w:rsidR="007E407B" w:rsidRDefault="007E407B" w:rsidP="00E20503">
            <w:pPr>
              <w:jc w:val="both"/>
            </w:pPr>
          </w:p>
          <w:p w14:paraId="1971CC6D" w14:textId="77777777" w:rsidR="007E407B" w:rsidRDefault="007E407B" w:rsidP="00E20503">
            <w:pPr>
              <w:jc w:val="both"/>
            </w:pPr>
            <w:r>
              <w:t>Application form and</w:t>
            </w:r>
          </w:p>
          <w:p w14:paraId="3DBC3063" w14:textId="77777777" w:rsidR="007E407B" w:rsidRDefault="007E407B" w:rsidP="00E20503">
            <w:pPr>
              <w:jc w:val="both"/>
            </w:pPr>
            <w:r>
              <w:t>interview</w:t>
            </w:r>
          </w:p>
          <w:p w14:paraId="7799280B" w14:textId="77777777" w:rsidR="007E407B" w:rsidRDefault="007E407B" w:rsidP="00E20503">
            <w:pPr>
              <w:jc w:val="both"/>
            </w:pPr>
          </w:p>
          <w:p w14:paraId="49A22548" w14:textId="77777777" w:rsidR="007E407B" w:rsidRDefault="007E407B" w:rsidP="00E20503">
            <w:pPr>
              <w:jc w:val="both"/>
            </w:pPr>
            <w:r>
              <w:t>Application form and</w:t>
            </w:r>
          </w:p>
          <w:p w14:paraId="6C7D1B96" w14:textId="77777777" w:rsidR="007E407B" w:rsidRDefault="007E407B" w:rsidP="00E20503">
            <w:pPr>
              <w:jc w:val="both"/>
            </w:pPr>
            <w:r>
              <w:t>interview</w:t>
            </w:r>
          </w:p>
          <w:p w14:paraId="169840EE" w14:textId="77777777" w:rsidR="007E407B" w:rsidRDefault="007E407B" w:rsidP="00E20503">
            <w:pPr>
              <w:jc w:val="both"/>
            </w:pPr>
          </w:p>
          <w:p w14:paraId="69FFB29D" w14:textId="77777777" w:rsidR="007E407B" w:rsidRDefault="007E407B" w:rsidP="00E20503">
            <w:pPr>
              <w:jc w:val="both"/>
            </w:pPr>
            <w:r>
              <w:t>Application form and</w:t>
            </w:r>
          </w:p>
          <w:p w14:paraId="11742E2B" w14:textId="77777777" w:rsidR="007E407B" w:rsidRDefault="007E407B" w:rsidP="00E20503">
            <w:pPr>
              <w:jc w:val="both"/>
            </w:pPr>
            <w:r>
              <w:t>interview</w:t>
            </w:r>
          </w:p>
          <w:p w14:paraId="311BE823" w14:textId="77777777" w:rsidR="007E407B" w:rsidRDefault="007E407B" w:rsidP="00E20503">
            <w:pPr>
              <w:jc w:val="both"/>
            </w:pPr>
          </w:p>
          <w:p w14:paraId="16A54941" w14:textId="77777777" w:rsidR="007E407B" w:rsidRDefault="007E407B" w:rsidP="00E20503">
            <w:pPr>
              <w:jc w:val="both"/>
            </w:pPr>
          </w:p>
          <w:p w14:paraId="5DF8017A" w14:textId="77777777" w:rsidR="007E407B" w:rsidRDefault="007E407B" w:rsidP="00E20503">
            <w:pPr>
              <w:jc w:val="both"/>
            </w:pPr>
            <w:r>
              <w:t>Application form,</w:t>
            </w:r>
          </w:p>
          <w:p w14:paraId="0E5D8E60" w14:textId="77777777" w:rsidR="007E407B" w:rsidRDefault="007E407B" w:rsidP="00E20503">
            <w:pPr>
              <w:jc w:val="both"/>
            </w:pPr>
            <w:r>
              <w:t>interview and</w:t>
            </w:r>
          </w:p>
          <w:p w14:paraId="362B9F50" w14:textId="77777777" w:rsidR="007E407B" w:rsidRDefault="007E407B" w:rsidP="00E20503">
            <w:pPr>
              <w:jc w:val="both"/>
            </w:pPr>
            <w:r>
              <w:t>assessment</w:t>
            </w:r>
          </w:p>
          <w:p w14:paraId="428BA0DF" w14:textId="77777777" w:rsidR="007E407B" w:rsidRDefault="007E407B" w:rsidP="00E20503">
            <w:pPr>
              <w:jc w:val="both"/>
            </w:pPr>
          </w:p>
          <w:p w14:paraId="01A75891" w14:textId="77777777" w:rsidR="007E407B" w:rsidRDefault="007E407B" w:rsidP="00E20503">
            <w:pPr>
              <w:jc w:val="both"/>
            </w:pPr>
            <w:r>
              <w:t>Application form and</w:t>
            </w:r>
          </w:p>
          <w:p w14:paraId="0BFD6615" w14:textId="77777777" w:rsidR="007E407B" w:rsidRDefault="007E407B" w:rsidP="00E20503">
            <w:pPr>
              <w:jc w:val="both"/>
            </w:pPr>
            <w:r>
              <w:t>Interview</w:t>
            </w:r>
          </w:p>
          <w:p w14:paraId="1341D7F9" w14:textId="77777777" w:rsidR="007E407B" w:rsidRDefault="007E407B" w:rsidP="00E20503">
            <w:pPr>
              <w:jc w:val="both"/>
            </w:pPr>
          </w:p>
          <w:p w14:paraId="16544A10" w14:textId="77777777" w:rsidR="007E407B" w:rsidRDefault="007E407B" w:rsidP="00E20503">
            <w:pPr>
              <w:jc w:val="both"/>
            </w:pPr>
          </w:p>
          <w:p w14:paraId="3AAA10CB" w14:textId="77777777" w:rsidR="007E407B" w:rsidRDefault="007E407B" w:rsidP="00E20503">
            <w:pPr>
              <w:jc w:val="both"/>
            </w:pPr>
            <w:r>
              <w:t>Application form and</w:t>
            </w:r>
          </w:p>
          <w:p w14:paraId="29531271" w14:textId="77777777" w:rsidR="007E407B" w:rsidRDefault="007E407B" w:rsidP="00E20503">
            <w:pPr>
              <w:jc w:val="both"/>
            </w:pPr>
            <w:r>
              <w:t>interview</w:t>
            </w:r>
          </w:p>
          <w:p w14:paraId="72F73298" w14:textId="77777777" w:rsidR="007E407B" w:rsidRDefault="007E407B" w:rsidP="00E20503">
            <w:pPr>
              <w:jc w:val="both"/>
            </w:pPr>
          </w:p>
          <w:p w14:paraId="55C6AF16" w14:textId="77777777" w:rsidR="007E407B" w:rsidRDefault="007E407B" w:rsidP="00E20503">
            <w:pPr>
              <w:jc w:val="both"/>
            </w:pPr>
          </w:p>
          <w:p w14:paraId="4237D288" w14:textId="77777777" w:rsidR="007E407B" w:rsidRDefault="007E407B" w:rsidP="00E20503">
            <w:pPr>
              <w:jc w:val="both"/>
            </w:pPr>
            <w:r>
              <w:lastRenderedPageBreak/>
              <w:t>Application form and</w:t>
            </w:r>
          </w:p>
          <w:p w14:paraId="729488B0" w14:textId="77777777" w:rsidR="007E407B" w:rsidRDefault="007E407B" w:rsidP="00E20503">
            <w:pPr>
              <w:jc w:val="both"/>
            </w:pPr>
            <w:r>
              <w:t>interview</w:t>
            </w:r>
          </w:p>
          <w:p w14:paraId="6878B54F" w14:textId="77777777" w:rsidR="007E407B" w:rsidRDefault="007E407B" w:rsidP="00E20503">
            <w:pPr>
              <w:jc w:val="both"/>
            </w:pPr>
          </w:p>
          <w:p w14:paraId="79D07728" w14:textId="77777777" w:rsidR="007E407B" w:rsidRDefault="007E407B" w:rsidP="00E20503">
            <w:pPr>
              <w:jc w:val="both"/>
            </w:pPr>
          </w:p>
          <w:p w14:paraId="4D78231B" w14:textId="77777777" w:rsidR="007E407B" w:rsidRDefault="007E407B" w:rsidP="00E20503">
            <w:pPr>
              <w:jc w:val="both"/>
            </w:pPr>
            <w:r>
              <w:t>Application form and</w:t>
            </w:r>
          </w:p>
          <w:p w14:paraId="14E79A1A" w14:textId="77777777" w:rsidR="007E407B" w:rsidRDefault="007E407B" w:rsidP="00E20503">
            <w:pPr>
              <w:jc w:val="both"/>
            </w:pPr>
            <w:r>
              <w:t>interview</w:t>
            </w:r>
          </w:p>
          <w:p w14:paraId="140FA260" w14:textId="77777777" w:rsidR="007E407B" w:rsidRDefault="007E407B" w:rsidP="00E20503">
            <w:pPr>
              <w:jc w:val="both"/>
            </w:pPr>
          </w:p>
          <w:p w14:paraId="36D508EE" w14:textId="77777777" w:rsidR="007E407B" w:rsidRDefault="007E407B" w:rsidP="00E20503">
            <w:pPr>
              <w:jc w:val="both"/>
            </w:pPr>
            <w:r>
              <w:t>Application form and</w:t>
            </w:r>
          </w:p>
          <w:p w14:paraId="25C453F3" w14:textId="77777777" w:rsidR="007E407B" w:rsidRDefault="007E407B" w:rsidP="00E20503">
            <w:pPr>
              <w:jc w:val="both"/>
            </w:pPr>
            <w:r>
              <w:t>interview</w:t>
            </w:r>
          </w:p>
          <w:p w14:paraId="77D561AC" w14:textId="77777777" w:rsidR="007E407B" w:rsidRDefault="007E407B" w:rsidP="00E20503">
            <w:pPr>
              <w:jc w:val="both"/>
            </w:pPr>
          </w:p>
        </w:tc>
      </w:tr>
      <w:tr w:rsidR="007E407B" w14:paraId="37A6D41F" w14:textId="77777777" w:rsidTr="00C355D5">
        <w:tc>
          <w:tcPr>
            <w:tcW w:w="6091" w:type="dxa"/>
          </w:tcPr>
          <w:p w14:paraId="3734AF35" w14:textId="77777777" w:rsidR="007E407B" w:rsidRDefault="007E407B" w:rsidP="00E20503">
            <w:pPr>
              <w:jc w:val="both"/>
            </w:pPr>
          </w:p>
          <w:p w14:paraId="7B3249A2" w14:textId="77777777" w:rsidR="007E407B" w:rsidRPr="00E217E5" w:rsidRDefault="007E407B" w:rsidP="00E20503">
            <w:pPr>
              <w:jc w:val="both"/>
              <w:rPr>
                <w:b/>
              </w:rPr>
            </w:pPr>
            <w:r w:rsidRPr="00E217E5">
              <w:rPr>
                <w:b/>
              </w:rPr>
              <w:t>Work related circumstances</w:t>
            </w:r>
          </w:p>
          <w:p w14:paraId="533FD3B2" w14:textId="77777777" w:rsidR="007E407B" w:rsidRDefault="007E407B" w:rsidP="00E20503">
            <w:pPr>
              <w:jc w:val="both"/>
            </w:pPr>
          </w:p>
          <w:p w14:paraId="52A939A4" w14:textId="7933F17F" w:rsidR="007E407B" w:rsidRDefault="007E407B" w:rsidP="00E20503">
            <w:pPr>
              <w:jc w:val="both"/>
            </w:pPr>
            <w:r>
              <w:t>13. Ability to work flexibly, including evenings, weekends and bank holidays</w:t>
            </w:r>
            <w:r w:rsidR="004114CE">
              <w:t xml:space="preserve"> and occasional waking nights</w:t>
            </w:r>
            <w:r>
              <w:t>, in accordance with staff team rota.</w:t>
            </w:r>
          </w:p>
          <w:p w14:paraId="41152A96" w14:textId="77777777" w:rsidR="007E407B" w:rsidRDefault="007E407B" w:rsidP="00E20503">
            <w:pPr>
              <w:jc w:val="both"/>
            </w:pPr>
          </w:p>
          <w:p w14:paraId="640F8672" w14:textId="787673E1" w:rsidR="007E407B" w:rsidRDefault="007E407B" w:rsidP="00E20503">
            <w:pPr>
              <w:jc w:val="both"/>
            </w:pPr>
            <w:r>
              <w:t xml:space="preserve">14. Able to undertake sleep-in duties </w:t>
            </w:r>
            <w:r w:rsidR="00255639">
              <w:t>as required</w:t>
            </w:r>
          </w:p>
          <w:p w14:paraId="42A5A7F8" w14:textId="27F2031D" w:rsidR="007E407B" w:rsidRDefault="007E407B" w:rsidP="00E20503">
            <w:pPr>
              <w:jc w:val="both"/>
            </w:pPr>
          </w:p>
          <w:p w14:paraId="0A6E44BB" w14:textId="77777777" w:rsidR="00255639" w:rsidRDefault="00255639" w:rsidP="00E20503">
            <w:pPr>
              <w:jc w:val="both"/>
            </w:pPr>
          </w:p>
          <w:p w14:paraId="6829A5CA" w14:textId="77777777" w:rsidR="007E407B" w:rsidRDefault="007E407B" w:rsidP="00E20503">
            <w:pPr>
              <w:jc w:val="both"/>
            </w:pPr>
            <w:r>
              <w:t>15. Hold a UK driving licence (manual gears) and be eligible to drive under the UK Motability Scheme</w:t>
            </w:r>
          </w:p>
          <w:p w14:paraId="20CA2847" w14:textId="77777777" w:rsidR="007E407B" w:rsidRDefault="007E407B" w:rsidP="00E20503">
            <w:pPr>
              <w:jc w:val="both"/>
            </w:pPr>
          </w:p>
          <w:p w14:paraId="0677E2DE" w14:textId="0C567CD0" w:rsidR="007E407B" w:rsidRDefault="007E407B" w:rsidP="00E20503">
            <w:pPr>
              <w:jc w:val="both"/>
            </w:pPr>
            <w:r>
              <w:t xml:space="preserve">16. Willingness to accompany </w:t>
            </w:r>
            <w:r w:rsidR="00255639">
              <w:t>client</w:t>
            </w:r>
            <w:r>
              <w:t xml:space="preserve"> and actively participate in physical activities such as swimming, ice skating, skiing</w:t>
            </w:r>
            <w:r w:rsidR="0067126D">
              <w:t>,</w:t>
            </w:r>
            <w:r>
              <w:t xml:space="preserve"> etc. </w:t>
            </w:r>
          </w:p>
          <w:p w14:paraId="40472588" w14:textId="77777777" w:rsidR="007E407B" w:rsidRDefault="007E407B" w:rsidP="00E20503">
            <w:pPr>
              <w:jc w:val="both"/>
            </w:pPr>
          </w:p>
        </w:tc>
        <w:tc>
          <w:tcPr>
            <w:tcW w:w="2925" w:type="dxa"/>
          </w:tcPr>
          <w:p w14:paraId="0477A5CE" w14:textId="77777777" w:rsidR="007E407B" w:rsidRDefault="007E407B" w:rsidP="00E20503">
            <w:pPr>
              <w:jc w:val="both"/>
            </w:pPr>
          </w:p>
          <w:p w14:paraId="7D2089AD" w14:textId="77777777" w:rsidR="007E407B" w:rsidRDefault="007E407B" w:rsidP="00E20503">
            <w:pPr>
              <w:jc w:val="both"/>
            </w:pPr>
          </w:p>
          <w:p w14:paraId="644EBABD" w14:textId="77777777" w:rsidR="007E407B" w:rsidRDefault="007E407B" w:rsidP="00E20503">
            <w:pPr>
              <w:jc w:val="both"/>
            </w:pPr>
          </w:p>
          <w:p w14:paraId="3B5EDF78" w14:textId="77777777" w:rsidR="007E407B" w:rsidRDefault="007E407B" w:rsidP="00E20503">
            <w:pPr>
              <w:jc w:val="both"/>
            </w:pPr>
            <w:r>
              <w:t>Application form and</w:t>
            </w:r>
          </w:p>
          <w:p w14:paraId="41AFCD45" w14:textId="77777777" w:rsidR="007E407B" w:rsidRDefault="007E407B" w:rsidP="00E20503">
            <w:pPr>
              <w:jc w:val="both"/>
            </w:pPr>
            <w:r>
              <w:t>interview</w:t>
            </w:r>
          </w:p>
          <w:p w14:paraId="10629F45" w14:textId="02E6DDFF" w:rsidR="007E407B" w:rsidRDefault="007E407B" w:rsidP="00E20503">
            <w:pPr>
              <w:jc w:val="both"/>
            </w:pPr>
          </w:p>
          <w:p w14:paraId="6DDF3B47" w14:textId="77777777" w:rsidR="00255639" w:rsidRDefault="00255639" w:rsidP="00E20503">
            <w:pPr>
              <w:jc w:val="both"/>
            </w:pPr>
          </w:p>
          <w:p w14:paraId="3284CD52" w14:textId="77777777" w:rsidR="007E407B" w:rsidRDefault="007E407B" w:rsidP="00E20503">
            <w:pPr>
              <w:jc w:val="both"/>
            </w:pPr>
            <w:r>
              <w:t>Application form and</w:t>
            </w:r>
          </w:p>
          <w:p w14:paraId="2BC57F8F" w14:textId="77777777" w:rsidR="007E407B" w:rsidRDefault="007E407B" w:rsidP="00E20503">
            <w:pPr>
              <w:jc w:val="both"/>
            </w:pPr>
            <w:r>
              <w:t>interview</w:t>
            </w:r>
          </w:p>
          <w:p w14:paraId="52BB5056" w14:textId="77777777" w:rsidR="007E407B" w:rsidRDefault="007E407B" w:rsidP="00E20503">
            <w:pPr>
              <w:jc w:val="both"/>
            </w:pPr>
          </w:p>
          <w:p w14:paraId="7705E6B4" w14:textId="77777777" w:rsidR="007E407B" w:rsidRDefault="007E407B" w:rsidP="00E20503">
            <w:pPr>
              <w:jc w:val="both"/>
            </w:pPr>
            <w:r>
              <w:t>Application form and</w:t>
            </w:r>
          </w:p>
          <w:p w14:paraId="38708412" w14:textId="77777777" w:rsidR="007E407B" w:rsidRDefault="007E407B" w:rsidP="00E20503">
            <w:pPr>
              <w:jc w:val="both"/>
            </w:pPr>
            <w:r>
              <w:t>interview</w:t>
            </w:r>
          </w:p>
          <w:p w14:paraId="4F8789F8" w14:textId="77777777" w:rsidR="007E407B" w:rsidRDefault="007E407B" w:rsidP="00E20503">
            <w:pPr>
              <w:jc w:val="both"/>
            </w:pPr>
          </w:p>
          <w:p w14:paraId="1DC4CA5C" w14:textId="77777777" w:rsidR="007E407B" w:rsidRDefault="007E407B" w:rsidP="00E20503">
            <w:pPr>
              <w:jc w:val="both"/>
            </w:pPr>
            <w:r>
              <w:t>Application form and</w:t>
            </w:r>
          </w:p>
          <w:p w14:paraId="2193E80B" w14:textId="77777777" w:rsidR="007E407B" w:rsidRDefault="007E407B" w:rsidP="00E20503">
            <w:pPr>
              <w:jc w:val="both"/>
            </w:pPr>
            <w:r>
              <w:t>interview</w:t>
            </w:r>
          </w:p>
          <w:p w14:paraId="42399F73" w14:textId="77777777" w:rsidR="007E407B" w:rsidRDefault="007E407B" w:rsidP="00E20503">
            <w:pPr>
              <w:jc w:val="both"/>
            </w:pPr>
          </w:p>
        </w:tc>
      </w:tr>
    </w:tbl>
    <w:p w14:paraId="16247ED5" w14:textId="77777777" w:rsidR="007E407B" w:rsidRPr="00A26491" w:rsidRDefault="007E407B" w:rsidP="00E20503">
      <w:pPr>
        <w:jc w:val="both"/>
        <w:rPr>
          <w:b/>
        </w:rPr>
      </w:pPr>
    </w:p>
    <w:p w14:paraId="1122757E" w14:textId="77777777" w:rsidR="007E407B" w:rsidRPr="00A26491" w:rsidRDefault="007E407B" w:rsidP="00E20503">
      <w:pPr>
        <w:jc w:val="both"/>
        <w:rPr>
          <w:b/>
        </w:rPr>
      </w:pPr>
      <w:r w:rsidRPr="00A26491">
        <w:rPr>
          <w:b/>
        </w:rPr>
        <w:t>Desirable requirements</w:t>
      </w:r>
    </w:p>
    <w:p w14:paraId="72021A84" w14:textId="77777777" w:rsidR="007E407B" w:rsidRDefault="007E407B" w:rsidP="00E20503">
      <w:pPr>
        <w:jc w:val="both"/>
      </w:pPr>
      <w:r>
        <w:t>Experience:</w:t>
      </w:r>
    </w:p>
    <w:p w14:paraId="55C03F8D" w14:textId="77777777" w:rsidR="007E407B" w:rsidRDefault="007E407B" w:rsidP="00E20503">
      <w:pPr>
        <w:pStyle w:val="ListParagraph"/>
        <w:numPr>
          <w:ilvl w:val="0"/>
          <w:numId w:val="2"/>
        </w:numPr>
        <w:jc w:val="both"/>
      </w:pPr>
      <w:r>
        <w:t>Experience of supporting disabled people with complex health needs</w:t>
      </w:r>
    </w:p>
    <w:p w14:paraId="4B52D8F7" w14:textId="78B411B6" w:rsidR="007E407B" w:rsidRDefault="007E407B" w:rsidP="00E20503">
      <w:pPr>
        <w:pStyle w:val="ListParagraph"/>
        <w:numPr>
          <w:ilvl w:val="0"/>
          <w:numId w:val="2"/>
        </w:numPr>
        <w:jc w:val="both"/>
      </w:pPr>
      <w:r>
        <w:t xml:space="preserve">Experience of administration of medication and meeting </w:t>
      </w:r>
      <w:r w:rsidR="001B5795">
        <w:t>clients’</w:t>
      </w:r>
      <w:r>
        <w:t xml:space="preserve"> health needs</w:t>
      </w:r>
    </w:p>
    <w:p w14:paraId="445A6647" w14:textId="77777777" w:rsidR="007E407B" w:rsidRDefault="007E407B" w:rsidP="00E20503">
      <w:pPr>
        <w:pStyle w:val="NoSpacing"/>
        <w:jc w:val="both"/>
      </w:pPr>
      <w:r>
        <w:t>The above desirable requirements would be assessed through the application form</w:t>
      </w:r>
    </w:p>
    <w:p w14:paraId="5B1296DF" w14:textId="77777777" w:rsidR="007E407B" w:rsidRDefault="007E407B" w:rsidP="00E20503">
      <w:pPr>
        <w:pStyle w:val="NoSpacing"/>
        <w:jc w:val="both"/>
      </w:pPr>
      <w:r>
        <w:t>and interview</w:t>
      </w:r>
    </w:p>
    <w:p w14:paraId="7332C41F" w14:textId="77777777" w:rsidR="007E407B" w:rsidRDefault="007E407B" w:rsidP="00E20503">
      <w:pPr>
        <w:jc w:val="both"/>
      </w:pPr>
    </w:p>
    <w:p w14:paraId="67C77049" w14:textId="4A98F1BF" w:rsidR="008F11BE" w:rsidRDefault="008F11BE" w:rsidP="00E20503">
      <w:pPr>
        <w:jc w:val="both"/>
      </w:pPr>
    </w:p>
    <w:p w14:paraId="687F058D" w14:textId="6C04D1E7" w:rsidR="00070F00" w:rsidRDefault="00070F00" w:rsidP="00E20503">
      <w:pPr>
        <w:jc w:val="both"/>
      </w:pPr>
    </w:p>
    <w:p w14:paraId="0FF58966" w14:textId="59A4D8E8" w:rsidR="00070F00" w:rsidRDefault="00070F00" w:rsidP="00E20503">
      <w:pPr>
        <w:jc w:val="both"/>
      </w:pPr>
    </w:p>
    <w:p w14:paraId="242227BB" w14:textId="4D5AF68B" w:rsidR="00070F00" w:rsidRDefault="00070F00" w:rsidP="00E20503">
      <w:pPr>
        <w:jc w:val="both"/>
      </w:pPr>
    </w:p>
    <w:p w14:paraId="199CC864" w14:textId="77777777" w:rsidR="00070F00" w:rsidRDefault="00070F00" w:rsidP="00070F00">
      <w:pPr>
        <w:jc w:val="both"/>
      </w:pPr>
      <w:r>
        <w:t>ST/ASMay21</w:t>
      </w:r>
    </w:p>
    <w:p w14:paraId="1347C593" w14:textId="77777777" w:rsidR="00070F00" w:rsidRDefault="00070F00" w:rsidP="00E20503">
      <w:pPr>
        <w:jc w:val="both"/>
      </w:pPr>
    </w:p>
    <w:sectPr w:rsidR="00070F00" w:rsidSect="00C355D5">
      <w:headerReference w:type="default" r:id="rId10"/>
      <w:footerReference w:type="default" r:id="rId11"/>
      <w:headerReference w:type="firs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938B" w14:textId="77777777" w:rsidR="00330799" w:rsidRDefault="00330799">
      <w:pPr>
        <w:spacing w:after="0" w:line="240" w:lineRule="auto"/>
      </w:pPr>
      <w:r>
        <w:separator/>
      </w:r>
    </w:p>
  </w:endnote>
  <w:endnote w:type="continuationSeparator" w:id="0">
    <w:p w14:paraId="32715A3E" w14:textId="77777777" w:rsidR="00330799" w:rsidRDefault="0033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77BA" w14:textId="77777777" w:rsidR="006A4648" w:rsidRDefault="007E407B">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5</w:t>
    </w:r>
    <w:r>
      <w:rPr>
        <w:b/>
        <w:bCs/>
      </w:rPr>
      <w:fldChar w:fldCharType="end"/>
    </w:r>
    <w:r>
      <w:t xml:space="preserve"> of </w:t>
    </w:r>
    <w:r>
      <w:rPr>
        <w:b/>
        <w:bCs/>
        <w:noProof/>
      </w:rPr>
      <w:fldChar w:fldCharType="begin"/>
    </w:r>
    <w:r>
      <w:rPr>
        <w:b/>
        <w:bCs/>
        <w:noProof/>
      </w:rPr>
      <w:instrText xml:space="preserve"> NUMPAGES  \* Arabic  \* MERGEFORMAT </w:instrText>
    </w:r>
    <w:r>
      <w:rPr>
        <w:b/>
        <w:bCs/>
        <w:noProof/>
      </w:rPr>
      <w:fldChar w:fldCharType="separate"/>
    </w:r>
    <w:r>
      <w:rPr>
        <w:b/>
        <w:bCs/>
        <w:noProof/>
      </w:rPr>
      <w:t>6</w:t>
    </w:r>
    <w:r>
      <w:rPr>
        <w:b/>
        <w:bCs/>
        <w:noProof/>
      </w:rPr>
      <w:fldChar w:fldCharType="end"/>
    </w:r>
  </w:p>
  <w:p w14:paraId="63EAF1B6" w14:textId="77777777" w:rsidR="006A4648" w:rsidRDefault="00A70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3671" w14:textId="77777777" w:rsidR="00330799" w:rsidRDefault="00330799">
      <w:pPr>
        <w:spacing w:after="0" w:line="240" w:lineRule="auto"/>
      </w:pPr>
      <w:r>
        <w:separator/>
      </w:r>
    </w:p>
  </w:footnote>
  <w:footnote w:type="continuationSeparator" w:id="0">
    <w:p w14:paraId="26CFBCCB" w14:textId="77777777" w:rsidR="00330799" w:rsidRDefault="0033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EA48" w14:textId="77777777" w:rsidR="00F22504" w:rsidRDefault="00A7059C">
    <w:pPr>
      <w:pStyle w:val="Header"/>
    </w:pPr>
  </w:p>
  <w:p w14:paraId="50AFA013" w14:textId="77777777" w:rsidR="00F22504" w:rsidRDefault="00A70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1441" w14:textId="77777777" w:rsidR="00F22504" w:rsidRDefault="007E407B">
    <w:pPr>
      <w:pStyle w:val="Header"/>
    </w:pPr>
    <w:r w:rsidRPr="00F22504">
      <w:rPr>
        <w:noProof/>
      </w:rPr>
      <w:drawing>
        <wp:anchor distT="0" distB="0" distL="114300" distR="114300" simplePos="0" relativeHeight="251659264" behindDoc="0" locked="0" layoutInCell="1" allowOverlap="1" wp14:anchorId="667DCE22" wp14:editId="0359ED95">
          <wp:simplePos x="0" y="0"/>
          <wp:positionH relativeFrom="margin">
            <wp:align>right</wp:align>
          </wp:positionH>
          <wp:positionV relativeFrom="paragraph">
            <wp:posOffset>-133985</wp:posOffset>
          </wp:positionV>
          <wp:extent cx="2028824" cy="5936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8824" cy="593643"/>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F7D7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32D07E7"/>
    <w:multiLevelType w:val="hybridMultilevel"/>
    <w:tmpl w:val="C344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7B"/>
    <w:rsid w:val="00070F00"/>
    <w:rsid w:val="001B5795"/>
    <w:rsid w:val="001C1B04"/>
    <w:rsid w:val="002323B7"/>
    <w:rsid w:val="00255639"/>
    <w:rsid w:val="002C1D8F"/>
    <w:rsid w:val="00330799"/>
    <w:rsid w:val="003A1E1A"/>
    <w:rsid w:val="004114CE"/>
    <w:rsid w:val="00422C60"/>
    <w:rsid w:val="004F0A00"/>
    <w:rsid w:val="00567DD6"/>
    <w:rsid w:val="005A250D"/>
    <w:rsid w:val="00610313"/>
    <w:rsid w:val="0067126D"/>
    <w:rsid w:val="00692D6F"/>
    <w:rsid w:val="007A6E8E"/>
    <w:rsid w:val="007E407B"/>
    <w:rsid w:val="0080223B"/>
    <w:rsid w:val="008129DC"/>
    <w:rsid w:val="00861D7A"/>
    <w:rsid w:val="008F11BE"/>
    <w:rsid w:val="009D474F"/>
    <w:rsid w:val="00A027D9"/>
    <w:rsid w:val="00A475B3"/>
    <w:rsid w:val="00A7059C"/>
    <w:rsid w:val="00C903F0"/>
    <w:rsid w:val="00C9439F"/>
    <w:rsid w:val="00CC1922"/>
    <w:rsid w:val="00CD49E9"/>
    <w:rsid w:val="00DA4072"/>
    <w:rsid w:val="00E20503"/>
    <w:rsid w:val="00E6721D"/>
    <w:rsid w:val="00F24F59"/>
    <w:rsid w:val="00F9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6767"/>
  <w15:chartTrackingRefBased/>
  <w15:docId w15:val="{F5D03251-6190-4708-B3EB-51D2F441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7B"/>
  </w:style>
  <w:style w:type="paragraph" w:styleId="Heading1">
    <w:name w:val="heading 1"/>
    <w:basedOn w:val="Normal"/>
    <w:next w:val="Normal"/>
    <w:link w:val="Heading1Char"/>
    <w:uiPriority w:val="9"/>
    <w:qFormat/>
    <w:rsid w:val="007E407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407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407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E407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407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407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407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40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40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40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E40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E40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E40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E407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E407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E40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407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E407B"/>
    <w:pPr>
      <w:spacing w:after="0" w:line="240" w:lineRule="auto"/>
    </w:pPr>
  </w:style>
  <w:style w:type="paragraph" w:styleId="ListParagraph">
    <w:name w:val="List Paragraph"/>
    <w:basedOn w:val="Normal"/>
    <w:uiPriority w:val="34"/>
    <w:qFormat/>
    <w:rsid w:val="007E407B"/>
    <w:pPr>
      <w:ind w:left="720"/>
      <w:contextualSpacing/>
    </w:pPr>
  </w:style>
  <w:style w:type="paragraph" w:styleId="Header">
    <w:name w:val="header"/>
    <w:basedOn w:val="Normal"/>
    <w:link w:val="HeaderChar"/>
    <w:uiPriority w:val="99"/>
    <w:unhideWhenUsed/>
    <w:rsid w:val="007E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07B"/>
  </w:style>
  <w:style w:type="paragraph" w:styleId="Footer">
    <w:name w:val="footer"/>
    <w:basedOn w:val="Normal"/>
    <w:link w:val="FooterChar"/>
    <w:uiPriority w:val="99"/>
    <w:unhideWhenUsed/>
    <w:rsid w:val="007E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07B"/>
  </w:style>
  <w:style w:type="table" w:styleId="TableGrid">
    <w:name w:val="Table Grid"/>
    <w:basedOn w:val="TableNormal"/>
    <w:uiPriority w:val="39"/>
    <w:rsid w:val="007E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07B"/>
    <w:rPr>
      <w:sz w:val="16"/>
      <w:szCs w:val="16"/>
    </w:rPr>
  </w:style>
  <w:style w:type="paragraph" w:styleId="CommentText">
    <w:name w:val="annotation text"/>
    <w:basedOn w:val="Normal"/>
    <w:link w:val="CommentTextChar"/>
    <w:uiPriority w:val="99"/>
    <w:semiHidden/>
    <w:unhideWhenUsed/>
    <w:rsid w:val="007E407B"/>
    <w:pPr>
      <w:spacing w:line="240" w:lineRule="auto"/>
    </w:pPr>
    <w:rPr>
      <w:sz w:val="20"/>
      <w:szCs w:val="20"/>
    </w:rPr>
  </w:style>
  <w:style w:type="character" w:customStyle="1" w:styleId="CommentTextChar">
    <w:name w:val="Comment Text Char"/>
    <w:basedOn w:val="DefaultParagraphFont"/>
    <w:link w:val="CommentText"/>
    <w:uiPriority w:val="99"/>
    <w:semiHidden/>
    <w:rsid w:val="007E407B"/>
    <w:rPr>
      <w:sz w:val="20"/>
      <w:szCs w:val="20"/>
    </w:rPr>
  </w:style>
  <w:style w:type="paragraph" w:styleId="BodyText">
    <w:name w:val="Body Text"/>
    <w:basedOn w:val="Normal"/>
    <w:link w:val="BodyTextChar"/>
    <w:rsid w:val="00F90B7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F90B76"/>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5B167AFD02249BAD721C6B4E55BED" ma:contentTypeVersion="6" ma:contentTypeDescription="Create a new document." ma:contentTypeScope="" ma:versionID="45f3b395cecbd2832eb4b85241334832">
  <xsd:schema xmlns:xsd="http://www.w3.org/2001/XMLSchema" xmlns:xs="http://www.w3.org/2001/XMLSchema" xmlns:p="http://schemas.microsoft.com/office/2006/metadata/properties" xmlns:ns2="2e58b834-62ad-431e-b960-c8bca0e9a6dc" xmlns:ns3="0388985a-88c8-413d-815c-cbe53bafcc15" targetNamespace="http://schemas.microsoft.com/office/2006/metadata/properties" ma:root="true" ma:fieldsID="141eccd4bb88b249d1f68b24c1a6d99c" ns2:_="" ns3:_="">
    <xsd:import namespace="2e58b834-62ad-431e-b960-c8bca0e9a6dc"/>
    <xsd:import namespace="0388985a-88c8-413d-815c-cbe53bafc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b834-62ad-431e-b960-c8bca0e9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8985a-88c8-413d-815c-cbe53bafcc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C3618-514B-43D0-A35A-9AFB374B239D}">
  <ds:schemaRefs>
    <ds:schemaRef ds:uri="http://purl.org/dc/dcmitype/"/>
    <ds:schemaRef ds:uri="http://www.w3.org/XML/1998/namespace"/>
    <ds:schemaRef ds:uri="http://schemas.microsoft.com/office/2006/metadata/properties"/>
    <ds:schemaRef ds:uri="http://schemas.microsoft.com/office/2006/documentManagement/types"/>
    <ds:schemaRef ds:uri="2e58b834-62ad-431e-b960-c8bca0e9a6dc"/>
    <ds:schemaRef ds:uri="http://purl.org/dc/terms/"/>
    <ds:schemaRef ds:uri="http://schemas.microsoft.com/office/infopath/2007/PartnerControls"/>
    <ds:schemaRef ds:uri="http://schemas.openxmlformats.org/package/2006/metadata/core-properties"/>
    <ds:schemaRef ds:uri="0388985a-88c8-413d-815c-cbe53bafcc15"/>
    <ds:schemaRef ds:uri="http://purl.org/dc/elements/1.1/"/>
  </ds:schemaRefs>
</ds:datastoreItem>
</file>

<file path=customXml/itemProps2.xml><?xml version="1.0" encoding="utf-8"?>
<ds:datastoreItem xmlns:ds="http://schemas.openxmlformats.org/officeDocument/2006/customXml" ds:itemID="{A2DFD223-C1F2-4C3C-8666-76DC7E448690}">
  <ds:schemaRefs>
    <ds:schemaRef ds:uri="http://schemas.microsoft.com/sharepoint/v3/contenttype/forms"/>
  </ds:schemaRefs>
</ds:datastoreItem>
</file>

<file path=customXml/itemProps3.xml><?xml version="1.0" encoding="utf-8"?>
<ds:datastoreItem xmlns:ds="http://schemas.openxmlformats.org/officeDocument/2006/customXml" ds:itemID="{D8A2687C-119D-4EBF-83EE-109A2C52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b834-62ad-431e-b960-c8bca0e9a6dc"/>
    <ds:schemaRef ds:uri="0388985a-88c8-413d-815c-cbe53baf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Storey</dc:creator>
  <cp:keywords/>
  <dc:description/>
  <cp:lastModifiedBy>Cathryn Aspden</cp:lastModifiedBy>
  <cp:revision>2</cp:revision>
  <dcterms:created xsi:type="dcterms:W3CDTF">2021-07-14T09:43:00Z</dcterms:created>
  <dcterms:modified xsi:type="dcterms:W3CDTF">2021-07-14T09:43:00Z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0x0101003BC5B167AFD02249BAD721C6B4E55BED</vt:lpwstr>
  </property>
</Properties>
</file>